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9383D" w14:textId="77777777" w:rsidR="00BB2EA0" w:rsidRPr="00386276" w:rsidRDefault="00BB2EA0" w:rsidP="000C1AC0">
      <w:pPr>
        <w:spacing w:after="120"/>
        <w:jc w:val="center"/>
        <w:rPr>
          <w:b/>
          <w:lang w:val="sr-Cyrl-BA"/>
        </w:rPr>
      </w:pPr>
      <w:r w:rsidRPr="00386276">
        <w:rPr>
          <w:b/>
          <w:lang w:val="sr-Cyrl-BA"/>
        </w:rPr>
        <w:t xml:space="preserve">ОКВИРНА ПИТАЊА ЗА </w:t>
      </w:r>
      <w:r w:rsidR="00A0340A" w:rsidRPr="00386276">
        <w:rPr>
          <w:b/>
          <w:lang w:val="sr-Cyrl-BA"/>
        </w:rPr>
        <w:t>ИСПИТ ИЗ УПРАВЉАЧКОГ РАЧУНОВОДСТВА</w:t>
      </w:r>
    </w:p>
    <w:p w14:paraId="3A0D490D" w14:textId="77777777" w:rsidR="00676B35" w:rsidRPr="00386276" w:rsidRDefault="00676B35" w:rsidP="000C1AC0">
      <w:pPr>
        <w:spacing w:after="120"/>
        <w:jc w:val="center"/>
        <w:rPr>
          <w:b/>
        </w:rPr>
      </w:pPr>
    </w:p>
    <w:p w14:paraId="1CDA9069" w14:textId="77777777" w:rsidR="007A4ECA" w:rsidRPr="00386276" w:rsidRDefault="00B6596A" w:rsidP="000C1AC0">
      <w:pPr>
        <w:spacing w:after="120"/>
        <w:jc w:val="center"/>
        <w:rPr>
          <w:b/>
          <w:lang w:val="sr-Cyrl-BA"/>
        </w:rPr>
      </w:pPr>
      <w:r w:rsidRPr="00386276">
        <w:rPr>
          <w:b/>
          <w:lang w:val="sr-Cyrl-BA"/>
        </w:rPr>
        <w:t>ДИО</w:t>
      </w:r>
      <w:r w:rsidR="00BB2EA0" w:rsidRPr="00386276">
        <w:rPr>
          <w:b/>
          <w:lang w:val="sr-Cyrl-BA"/>
        </w:rPr>
        <w:t xml:space="preserve"> 1</w:t>
      </w:r>
      <w:r w:rsidR="007A4ECA" w:rsidRPr="00386276">
        <w:rPr>
          <w:b/>
          <w:lang w:val="sr-Cyrl-BA"/>
        </w:rPr>
        <w:t xml:space="preserve"> </w:t>
      </w:r>
      <w:r w:rsidRPr="00386276">
        <w:rPr>
          <w:b/>
          <w:lang w:val="sr-Cyrl-BA"/>
        </w:rPr>
        <w:t>МИСИЈА РАЧУНОВОСТВЕНЕ ПОДРШКЕ ПРОЦЕСУ УПРАВЉАЊА</w:t>
      </w:r>
    </w:p>
    <w:p w14:paraId="10C52B5F" w14:textId="30FBCE69" w:rsidR="003551E2" w:rsidRDefault="007A4ECA" w:rsidP="000C1AC0">
      <w:pPr>
        <w:spacing w:after="120"/>
        <w:jc w:val="center"/>
        <w:rPr>
          <w:bCs/>
          <w:lang w:val="sr-Cyrl-BA"/>
        </w:rPr>
      </w:pPr>
      <w:r w:rsidRPr="00386276">
        <w:rPr>
          <w:b/>
          <w:lang w:val="sr-Cyrl-BA"/>
        </w:rPr>
        <w:t xml:space="preserve"> </w:t>
      </w:r>
      <w:r w:rsidR="003551E2" w:rsidRPr="00676B35">
        <w:rPr>
          <w:bCs/>
          <w:lang w:val="sr-Cyrl-BA"/>
        </w:rPr>
        <w:t>(</w:t>
      </w:r>
      <w:r w:rsidR="000B687A" w:rsidRPr="00676B35">
        <w:rPr>
          <w:bCs/>
          <w:lang w:val="sr-Cyrl-BA"/>
        </w:rPr>
        <w:t>Хорнгрен и др. – стр. 1-</w:t>
      </w:r>
      <w:r w:rsidR="00433526">
        <w:rPr>
          <w:bCs/>
          <w:lang w:val="sr-Cyrl-BA"/>
        </w:rPr>
        <w:t>20 /</w:t>
      </w:r>
      <w:r w:rsidR="007737E8" w:rsidRPr="00676B35">
        <w:rPr>
          <w:bCs/>
          <w:lang w:val="sr-Cyrl-BA"/>
        </w:rPr>
        <w:t xml:space="preserve"> Гајић</w:t>
      </w:r>
      <w:r w:rsidR="007737E8" w:rsidRPr="00676B35">
        <w:rPr>
          <w:bCs/>
          <w:lang w:val="sr-Latn-BA"/>
        </w:rPr>
        <w:t xml:space="preserve"> –</w:t>
      </w:r>
      <w:r w:rsidR="007737E8" w:rsidRPr="00676B35">
        <w:rPr>
          <w:bCs/>
          <w:lang w:val="sr-Cyrl-BA"/>
        </w:rPr>
        <w:t xml:space="preserve"> стр. 55–</w:t>
      </w:r>
      <w:r w:rsidR="00247D76">
        <w:rPr>
          <w:bCs/>
          <w:lang w:val="sr-Cyrl-BA"/>
        </w:rPr>
        <w:t>104</w:t>
      </w:r>
      <w:r w:rsidR="00431D9F" w:rsidRPr="00676B35">
        <w:rPr>
          <w:bCs/>
          <w:lang w:val="sr-Cyrl-BA"/>
        </w:rPr>
        <w:t>)</w:t>
      </w:r>
    </w:p>
    <w:p w14:paraId="3B3786F4" w14:textId="67B3F691" w:rsidR="00123229" w:rsidRPr="00386276" w:rsidRDefault="00F56FB8" w:rsidP="00DF7B2C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Дефинишите појам управљачког рачуноводства</w:t>
      </w:r>
      <w:r w:rsidR="00AA6A3C" w:rsidRPr="00386276">
        <w:rPr>
          <w:lang w:val="sr-Cyrl-BA"/>
        </w:rPr>
        <w:t xml:space="preserve">, наведите елементе рачуноводственог информационог система, те наведите </w:t>
      </w:r>
      <w:r w:rsidRPr="00386276">
        <w:rPr>
          <w:lang w:val="sr-Cyrl-BA"/>
        </w:rPr>
        <w:t xml:space="preserve">и </w:t>
      </w:r>
      <w:r w:rsidR="00A0340A" w:rsidRPr="00386276">
        <w:rPr>
          <w:lang w:val="sr-Cyrl-BA"/>
        </w:rPr>
        <w:t>образложите</w:t>
      </w:r>
      <w:r w:rsidRPr="00386276">
        <w:rPr>
          <w:lang w:val="sr-Cyrl-BA"/>
        </w:rPr>
        <w:t xml:space="preserve"> најмање три основа по којима се </w:t>
      </w:r>
      <w:r w:rsidR="00AA6A3C" w:rsidRPr="00386276">
        <w:rPr>
          <w:lang w:val="sr-Cyrl-BA"/>
        </w:rPr>
        <w:t xml:space="preserve">управљачко рачуноводство </w:t>
      </w:r>
      <w:r w:rsidRPr="00386276">
        <w:rPr>
          <w:lang w:val="sr-Cyrl-BA"/>
        </w:rPr>
        <w:t>разликује од финансијског рачуноводства</w:t>
      </w:r>
      <w:r w:rsidR="00AA6A3C" w:rsidRPr="00386276">
        <w:rPr>
          <w:lang w:val="sr-Cyrl-BA"/>
        </w:rPr>
        <w:t>.</w:t>
      </w:r>
    </w:p>
    <w:p w14:paraId="65919BBC" w14:textId="7E06FF53" w:rsidR="00F56FB8" w:rsidRPr="00386276" w:rsidRDefault="00F56FB8" w:rsidP="00DF7B2C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образложите три основне групе </w:t>
      </w:r>
      <w:r w:rsidR="00226EEF" w:rsidRPr="00386276">
        <w:rPr>
          <w:lang w:val="sr-Cyrl-BA"/>
        </w:rPr>
        <w:t xml:space="preserve">активности </w:t>
      </w:r>
      <w:r w:rsidR="00BD6E59" w:rsidRPr="00386276">
        <w:rPr>
          <w:lang w:val="sr-Cyrl-BA"/>
        </w:rPr>
        <w:t xml:space="preserve">(одговорности) </w:t>
      </w:r>
      <w:r w:rsidR="00226EEF" w:rsidRPr="00386276">
        <w:rPr>
          <w:lang w:val="sr-Cyrl-BA"/>
        </w:rPr>
        <w:t xml:space="preserve">менаџмента, те објасните </w:t>
      </w:r>
      <w:r w:rsidR="00C4138B" w:rsidRPr="00386276">
        <w:rPr>
          <w:lang w:val="sr-Cyrl-BA"/>
        </w:rPr>
        <w:t xml:space="preserve">општу </w:t>
      </w:r>
      <w:r w:rsidR="00226EEF" w:rsidRPr="00386276">
        <w:rPr>
          <w:lang w:val="sr-Cyrl-BA"/>
        </w:rPr>
        <w:t xml:space="preserve">рачуноводствену подршку </w:t>
      </w:r>
      <w:r w:rsidR="00C4138B" w:rsidRPr="00386276">
        <w:rPr>
          <w:lang w:val="sr-Cyrl-BA"/>
        </w:rPr>
        <w:t>тим</w:t>
      </w:r>
      <w:r w:rsidR="00226EEF" w:rsidRPr="00386276">
        <w:rPr>
          <w:lang w:val="sr-Cyrl-BA"/>
        </w:rPr>
        <w:t xml:space="preserve"> активностима</w:t>
      </w:r>
      <w:r w:rsidR="00123229" w:rsidRPr="00386276">
        <w:rPr>
          <w:lang w:val="sr-Cyrl-BA"/>
        </w:rPr>
        <w:t xml:space="preserve"> (задаци рачуноводствене функције)</w:t>
      </w:r>
      <w:r w:rsidR="00226EEF" w:rsidRPr="00386276">
        <w:rPr>
          <w:lang w:val="sr-Cyrl-BA"/>
        </w:rPr>
        <w:t>.</w:t>
      </w:r>
    </w:p>
    <w:p w14:paraId="3C065E57" w14:textId="77777777" w:rsidR="00DF7B2C" w:rsidRPr="00386276" w:rsidRDefault="00DF7B2C" w:rsidP="00DF7B2C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носиоце интереса према предузећу и основну подјелу корисника рачуноводствених извјештаја уз навођење и образложење сврха рачуноводственог система.</w:t>
      </w:r>
    </w:p>
    <w:p w14:paraId="09DEAB22" w14:textId="77777777" w:rsidR="00DF7B2C" w:rsidRPr="00F12482" w:rsidRDefault="00DF7B2C" w:rsidP="00DF7B2C">
      <w:pPr>
        <w:numPr>
          <w:ilvl w:val="0"/>
          <w:numId w:val="1"/>
        </w:numPr>
        <w:spacing w:after="120"/>
        <w:jc w:val="both"/>
        <w:rPr>
          <w:lang w:val="bs-Latn-BA"/>
        </w:rPr>
      </w:pPr>
      <w:r w:rsidRPr="00F12482">
        <w:rPr>
          <w:lang w:val="sr-Cyrl-BA"/>
        </w:rPr>
        <w:t>Дефинишите врсте интерних извјештаја рачуноводственог система и наведите најмање два примјера извјештаја који се припремају за различите нивое менаџмента.</w:t>
      </w:r>
    </w:p>
    <w:p w14:paraId="6D7E0D82" w14:textId="7EA8BB13" w:rsidR="00AA6A3C" w:rsidRPr="00386276" w:rsidRDefault="00AA6A3C" w:rsidP="00DF7B2C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Дефинишите појам и значај рачуноводства трошкова</w:t>
      </w:r>
      <w:r w:rsidR="00612458">
        <w:rPr>
          <w:lang w:val="sr-Cyrl-BA"/>
        </w:rPr>
        <w:t>,</w:t>
      </w:r>
      <w:r w:rsidRPr="00386276">
        <w:rPr>
          <w:lang w:val="sr-Cyrl-BA"/>
        </w:rPr>
        <w:t xml:space="preserve"> те основне извјештаје рачуноводства трошкова.</w:t>
      </w:r>
    </w:p>
    <w:p w14:paraId="7F13D118" w14:textId="77777777" w:rsidR="00AA6A3C" w:rsidRPr="00F12482" w:rsidRDefault="00AA6A3C" w:rsidP="00DF7B2C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F12482">
        <w:rPr>
          <w:lang w:val="sr-Cyrl-BA"/>
        </w:rPr>
        <w:t>Наведите кључне фазе у е</w:t>
      </w:r>
      <w:r w:rsidRPr="00F12482">
        <w:rPr>
          <w:lang w:val="sr-Cyrl-CS"/>
        </w:rPr>
        <w:t>волуцији задатака и активности рачуноводства трошкова/управљачког рачуноводства.</w:t>
      </w:r>
    </w:p>
    <w:p w14:paraId="51644A8A" w14:textId="60E9B14B" w:rsidR="00CE492D" w:rsidRPr="00386276" w:rsidRDefault="00220139" w:rsidP="00CE492D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разлику између планског и контролног карактера одлука уз представљање одговарајућих примјера (врсте одлука на бази рачуноводствених извјештаја)</w:t>
      </w:r>
      <w:r w:rsidR="00CE492D" w:rsidRPr="00386276">
        <w:rPr>
          <w:lang w:val="sr-Cyrl-BA"/>
        </w:rPr>
        <w:t>, те наведите претпоставке за адекватно ефектуирање улоге управљачког рачуновође у управљачком процесу укључујући и кључне смјернице за рад управљачког рачуновође.</w:t>
      </w:r>
    </w:p>
    <w:p w14:paraId="71DAA978" w14:textId="77777777" w:rsidR="00220139" w:rsidRPr="00386276" w:rsidRDefault="00220139" w:rsidP="00DF7B2C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образложите принципе израде рачуноводствених извјештаја за менаџере. </w:t>
      </w:r>
    </w:p>
    <w:p w14:paraId="53B65EC1" w14:textId="40507183" w:rsidR="002355FF" w:rsidRPr="00386276" w:rsidRDefault="002355FF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</w:t>
      </w:r>
      <w:r w:rsidR="00F12EC1" w:rsidRPr="00386276">
        <w:rPr>
          <w:lang w:val="sr-Cyrl-BA"/>
        </w:rPr>
        <w:t xml:space="preserve">и објасните </w:t>
      </w:r>
      <w:r w:rsidRPr="00386276">
        <w:rPr>
          <w:lang w:val="sr-Cyrl-BA"/>
        </w:rPr>
        <w:t>кључне претпоставке успјешног менаџмента</w:t>
      </w:r>
      <w:r w:rsidR="00AB4FDD" w:rsidRPr="00386276">
        <w:rPr>
          <w:lang w:val="sr-Latn-BA"/>
        </w:rPr>
        <w:t xml:space="preserve"> </w:t>
      </w:r>
      <w:r w:rsidR="00AB4FDD" w:rsidRPr="00386276">
        <w:rPr>
          <w:lang w:val="sr-Cyrl-BA"/>
        </w:rPr>
        <w:t>у будућности</w:t>
      </w:r>
      <w:r w:rsidR="007A4ECA" w:rsidRPr="00386276">
        <w:rPr>
          <w:lang w:val="sr-Cyrl-BA"/>
        </w:rPr>
        <w:t>, уз навођење пословних функција у оквиру ланца вриједности, и њихових задатака, те образложење појам ланца добављача и његову важност у управљању трошковима.</w:t>
      </w:r>
    </w:p>
    <w:p w14:paraId="2ADBC603" w14:textId="77777777" w:rsidR="002355FF" w:rsidRPr="00386276" w:rsidRDefault="002355FF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и укратко образложите стандарде етичког понашања за управљачке рачуновође.</w:t>
      </w:r>
    </w:p>
    <w:p w14:paraId="4C481A42" w14:textId="657D97D5" w:rsidR="00BB2EA0" w:rsidRPr="00386276" w:rsidRDefault="00BB2EA0" w:rsidP="000C1AC0">
      <w:pPr>
        <w:pStyle w:val="Footer"/>
        <w:tabs>
          <w:tab w:val="clear" w:pos="4320"/>
          <w:tab w:val="clear" w:pos="8640"/>
        </w:tabs>
        <w:spacing w:before="0" w:after="120"/>
        <w:jc w:val="center"/>
        <w:rPr>
          <w:rFonts w:ascii="Times New Roman" w:hAnsi="Times New Roman"/>
          <w:b/>
          <w:szCs w:val="24"/>
          <w:lang w:val="sr-Cyrl-BA"/>
        </w:rPr>
      </w:pPr>
    </w:p>
    <w:p w14:paraId="1E36A83D" w14:textId="31E0E82E" w:rsidR="00C4138B" w:rsidRPr="00386276" w:rsidRDefault="00C4138B" w:rsidP="000C1AC0">
      <w:pPr>
        <w:pStyle w:val="Footer"/>
        <w:tabs>
          <w:tab w:val="clear" w:pos="4320"/>
          <w:tab w:val="clear" w:pos="8640"/>
        </w:tabs>
        <w:spacing w:before="0" w:after="120"/>
        <w:jc w:val="center"/>
        <w:rPr>
          <w:rFonts w:ascii="Times New Roman" w:hAnsi="Times New Roman"/>
          <w:b/>
          <w:szCs w:val="24"/>
          <w:lang w:val="sr-Cyrl-BA"/>
        </w:rPr>
      </w:pPr>
    </w:p>
    <w:p w14:paraId="05244686" w14:textId="07E2C997" w:rsidR="00BB2EA0" w:rsidRPr="00386276" w:rsidRDefault="00B6596A" w:rsidP="000C1AC0">
      <w:pPr>
        <w:pStyle w:val="Footer"/>
        <w:tabs>
          <w:tab w:val="clear" w:pos="4320"/>
          <w:tab w:val="clear" w:pos="8640"/>
        </w:tabs>
        <w:spacing w:before="0" w:after="120"/>
        <w:jc w:val="center"/>
        <w:rPr>
          <w:rFonts w:ascii="Times New Roman" w:hAnsi="Times New Roman"/>
          <w:b/>
          <w:szCs w:val="24"/>
          <w:lang w:val="en-US"/>
        </w:rPr>
      </w:pPr>
      <w:r w:rsidRPr="00386276">
        <w:rPr>
          <w:rFonts w:ascii="Times New Roman" w:hAnsi="Times New Roman"/>
          <w:b/>
          <w:lang w:val="sr-Cyrl-BA"/>
        </w:rPr>
        <w:t xml:space="preserve">ДИО </w:t>
      </w:r>
      <w:r w:rsidR="00BB2EA0" w:rsidRPr="00386276">
        <w:rPr>
          <w:rFonts w:ascii="Times New Roman" w:hAnsi="Times New Roman"/>
          <w:b/>
          <w:szCs w:val="24"/>
          <w:lang w:val="sr-Cyrl-BA"/>
        </w:rPr>
        <w:t>2</w:t>
      </w:r>
      <w:r w:rsidRPr="00386276">
        <w:rPr>
          <w:rFonts w:ascii="Times New Roman" w:hAnsi="Times New Roman"/>
          <w:b/>
          <w:szCs w:val="24"/>
          <w:lang w:val="sr-Cyrl-BA"/>
        </w:rPr>
        <w:t xml:space="preserve"> КОНЦЕПТИ И ПОДЈЕЛЕ ТРОШКОВА</w:t>
      </w:r>
    </w:p>
    <w:p w14:paraId="39973063" w14:textId="4215CD5D" w:rsidR="009B697B" w:rsidRPr="00676B35" w:rsidRDefault="009B697B" w:rsidP="009B697B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(Хорнгрен и др. – стр. 29-</w:t>
      </w:r>
      <w:r w:rsidR="00433526">
        <w:rPr>
          <w:bCs/>
          <w:lang w:val="sr-Cyrl-BA"/>
        </w:rPr>
        <w:t>52 /</w:t>
      </w:r>
      <w:r w:rsidR="007737E8" w:rsidRPr="00676B35">
        <w:rPr>
          <w:bCs/>
          <w:lang w:val="sr-Cyrl-BA"/>
        </w:rPr>
        <w:t xml:space="preserve"> Гајић</w:t>
      </w:r>
      <w:r w:rsidR="007737E8" w:rsidRPr="00676B35">
        <w:rPr>
          <w:bCs/>
          <w:lang w:val="sr-Latn-BA"/>
        </w:rPr>
        <w:t xml:space="preserve"> –</w:t>
      </w:r>
      <w:r w:rsidR="007737E8" w:rsidRPr="00676B35">
        <w:rPr>
          <w:bCs/>
          <w:lang w:val="sr-Cyrl-BA"/>
        </w:rPr>
        <w:t xml:space="preserve"> стр. 117–172</w:t>
      </w:r>
      <w:r w:rsidR="00247D76">
        <w:rPr>
          <w:bCs/>
          <w:lang w:val="sr-Cyrl-BA"/>
        </w:rPr>
        <w:t xml:space="preserve"> и 297-308</w:t>
      </w:r>
      <w:r w:rsidRPr="00676B35">
        <w:rPr>
          <w:bCs/>
          <w:lang w:val="sr-Cyrl-BA"/>
        </w:rPr>
        <w:t>)</w:t>
      </w:r>
    </w:p>
    <w:p w14:paraId="409D55E8" w14:textId="77777777" w:rsidR="00385F57" w:rsidRPr="00386276" w:rsidRDefault="00EA00F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Дефинишите појам </w:t>
      </w:r>
      <w:r w:rsidR="00385F57" w:rsidRPr="00386276">
        <w:rPr>
          <w:lang w:val="sr-Cyrl-BA"/>
        </w:rPr>
        <w:t xml:space="preserve">и значај </w:t>
      </w:r>
      <w:r w:rsidRPr="00386276">
        <w:rPr>
          <w:lang w:val="sr-Cyrl-BA"/>
        </w:rPr>
        <w:t xml:space="preserve">трошкова </w:t>
      </w:r>
      <w:r w:rsidR="00385F57" w:rsidRPr="00386276">
        <w:rPr>
          <w:lang w:val="sr-Cyrl-BA"/>
        </w:rPr>
        <w:t xml:space="preserve">у пословним активностима </w:t>
      </w:r>
      <w:r w:rsidRPr="00386276">
        <w:rPr>
          <w:lang w:val="sr-Cyrl-BA"/>
        </w:rPr>
        <w:t xml:space="preserve">и укратко објасните </w:t>
      </w:r>
      <w:r w:rsidR="00385F57" w:rsidRPr="00386276">
        <w:rPr>
          <w:lang w:val="sr-Cyrl-BA"/>
        </w:rPr>
        <w:t>факторе који утичу на врсту и висину трошкова.</w:t>
      </w:r>
    </w:p>
    <w:p w14:paraId="5A6861F3" w14:textId="3A1CE6C5" w:rsidR="00385F57" w:rsidRPr="00386276" w:rsidRDefault="00385F57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Објасните рачуноводствени концепт трошкова и релевантни обим активности, те концепт „различити трошкови за различите потребе“. </w:t>
      </w:r>
    </w:p>
    <w:p w14:paraId="5DD1B9D7" w14:textId="77777777" w:rsidR="00C9028B" w:rsidRPr="00386276" w:rsidRDefault="00C9028B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 разлику између појмова трошак и расход.</w:t>
      </w:r>
    </w:p>
    <w:p w14:paraId="51D3601F" w14:textId="30AFBB21" w:rsidR="00C9028B" w:rsidRPr="00386276" w:rsidRDefault="00C9028B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 разлику између појмова учинак и приход.</w:t>
      </w:r>
    </w:p>
    <w:p w14:paraId="0C7E5A5A" w14:textId="77777777" w:rsidR="00506780" w:rsidRPr="00386276" w:rsidRDefault="00506780" w:rsidP="0050678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четири опште фазе обрачуна трошкова и образложите због чега се у том процесу користе мјеста трошкова.</w:t>
      </w:r>
    </w:p>
    <w:p w14:paraId="351B5822" w14:textId="5B5AF613" w:rsidR="00C9028B" w:rsidRPr="00386276" w:rsidRDefault="0050678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и о</w:t>
      </w:r>
      <w:r w:rsidR="00C9028B" w:rsidRPr="00386276">
        <w:rPr>
          <w:lang w:val="sr-Cyrl-BA"/>
        </w:rPr>
        <w:t>бјасните подјел</w:t>
      </w:r>
      <w:r w:rsidRPr="00386276">
        <w:rPr>
          <w:lang w:val="sr-Cyrl-BA"/>
        </w:rPr>
        <w:t>е</w:t>
      </w:r>
      <w:r w:rsidR="00C9028B" w:rsidRPr="00386276">
        <w:rPr>
          <w:lang w:val="sr-Cyrl-BA"/>
        </w:rPr>
        <w:t xml:space="preserve"> трошкова </w:t>
      </w:r>
      <w:r w:rsidRPr="00386276">
        <w:rPr>
          <w:lang w:val="sr-Cyrl-BA"/>
        </w:rPr>
        <w:t>за потребе вредновања залиха и утврђивања резултата пословања.</w:t>
      </w:r>
      <w:r w:rsidR="00C9028B" w:rsidRPr="00386276">
        <w:rPr>
          <w:lang w:val="sr-Cyrl-BA"/>
        </w:rPr>
        <w:t xml:space="preserve"> Наведите примјере за сваку категорију.</w:t>
      </w:r>
    </w:p>
    <w:p w14:paraId="2459F275" w14:textId="420C77F5" w:rsidR="00BB2EA0" w:rsidRPr="00386276" w:rsidRDefault="0050678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lastRenderedPageBreak/>
        <w:t xml:space="preserve">Наведите и објасните подјеле трошкова за потребе </w:t>
      </w:r>
      <w:r w:rsidR="00BB2EA0" w:rsidRPr="00386276">
        <w:rPr>
          <w:lang w:val="sr-Cyrl-BA"/>
        </w:rPr>
        <w:t>пословн</w:t>
      </w:r>
      <w:r w:rsidR="00E1524F" w:rsidRPr="00386276">
        <w:rPr>
          <w:lang w:val="sr-Cyrl-BA"/>
        </w:rPr>
        <w:t>о</w:t>
      </w:r>
      <w:r w:rsidRPr="00386276">
        <w:rPr>
          <w:lang w:val="sr-Cyrl-BA"/>
        </w:rPr>
        <w:t>г</w:t>
      </w:r>
      <w:r w:rsidR="00BB2EA0" w:rsidRPr="00386276">
        <w:rPr>
          <w:lang w:val="sr-Cyrl-BA"/>
        </w:rPr>
        <w:t xml:space="preserve"> одлучивањ</w:t>
      </w:r>
      <w:r w:rsidRPr="00386276">
        <w:rPr>
          <w:lang w:val="sr-Cyrl-BA"/>
        </w:rPr>
        <w:t>а. Наведите примјере за сваку категорију.</w:t>
      </w:r>
    </w:p>
    <w:p w14:paraId="29B74441" w14:textId="431BBBC5" w:rsidR="00D65405" w:rsidRPr="00386276" w:rsidRDefault="00506780" w:rsidP="0050678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и објасните подјеле трошкова за потребе планирања и контроле. Наведите примјере за сваку категорију.</w:t>
      </w:r>
    </w:p>
    <w:p w14:paraId="76C22B9B" w14:textId="77777777" w:rsidR="00D65405" w:rsidRPr="00386276" w:rsidRDefault="00627FE9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</w:t>
      </w:r>
      <w:r w:rsidR="007E117B" w:rsidRPr="00386276">
        <w:rPr>
          <w:lang w:val="sr-Cyrl-BA"/>
        </w:rPr>
        <w:t xml:space="preserve"> информациони значај краткорочног обрачуна успјеха, </w:t>
      </w:r>
      <w:r w:rsidR="00D65405" w:rsidRPr="00386276">
        <w:rPr>
          <w:lang w:val="sr-Cyrl-BA"/>
        </w:rPr>
        <w:t xml:space="preserve">поступак билансирања резултата према методу трошкова продатих учинака, </w:t>
      </w:r>
      <w:r w:rsidR="007E117B" w:rsidRPr="00386276">
        <w:rPr>
          <w:lang w:val="sr-Cyrl-BA"/>
        </w:rPr>
        <w:t>као и</w:t>
      </w:r>
      <w:r w:rsidR="00D65405" w:rsidRPr="00386276">
        <w:rPr>
          <w:lang w:val="sr-Cyrl-BA"/>
        </w:rPr>
        <w:t xml:space="preserve"> предности овог метода у односу на метод укупних трошкова, </w:t>
      </w:r>
      <w:r w:rsidR="007E117B" w:rsidRPr="00386276">
        <w:rPr>
          <w:lang w:val="sr-Cyrl-BA"/>
        </w:rPr>
        <w:t xml:space="preserve">а </w:t>
      </w:r>
      <w:r w:rsidR="00D65405" w:rsidRPr="00386276">
        <w:rPr>
          <w:lang w:val="sr-Cyrl-BA"/>
        </w:rPr>
        <w:t>са становишта интерних информационих потреба.</w:t>
      </w:r>
    </w:p>
    <w:p w14:paraId="03A45ACA" w14:textId="77777777" w:rsidR="00067907" w:rsidRPr="00386276" w:rsidRDefault="00067907" w:rsidP="00B6596A">
      <w:pPr>
        <w:spacing w:after="120"/>
        <w:jc w:val="center"/>
        <w:rPr>
          <w:b/>
          <w:lang w:val="sr-Cyrl-BA"/>
        </w:rPr>
      </w:pPr>
    </w:p>
    <w:p w14:paraId="3CF7DF9B" w14:textId="6F35CF65" w:rsidR="009E5C37" w:rsidRPr="00386276" w:rsidRDefault="00B6596A" w:rsidP="00B6596A">
      <w:pPr>
        <w:spacing w:after="120"/>
        <w:jc w:val="center"/>
        <w:rPr>
          <w:b/>
          <w:lang w:val="sr-Cyrl-BA"/>
        </w:rPr>
      </w:pPr>
      <w:r w:rsidRPr="00386276">
        <w:rPr>
          <w:b/>
          <w:lang w:val="sr-Cyrl-BA"/>
        </w:rPr>
        <w:t>ДИО 3</w:t>
      </w:r>
      <w:r w:rsidR="000164FB" w:rsidRPr="00386276">
        <w:rPr>
          <w:b/>
          <w:lang w:val="sr-Cyrl-BA"/>
        </w:rPr>
        <w:t xml:space="preserve"> </w:t>
      </w:r>
      <w:r w:rsidR="00067907" w:rsidRPr="00386276">
        <w:rPr>
          <w:b/>
          <w:lang w:val="sr-Cyrl-BA"/>
        </w:rPr>
        <w:t>СИСТЕМИ ОБРАЧУНА ТРОШКОВА</w:t>
      </w:r>
      <w:r w:rsidRPr="00386276">
        <w:rPr>
          <w:b/>
          <w:lang w:val="sr-Cyrl-BA"/>
        </w:rPr>
        <w:t xml:space="preserve"> </w:t>
      </w:r>
    </w:p>
    <w:p w14:paraId="38E54D89" w14:textId="54BD96A2" w:rsidR="009E5C37" w:rsidRPr="00386276" w:rsidRDefault="00B6596A" w:rsidP="00B6596A">
      <w:pPr>
        <w:spacing w:after="120"/>
        <w:jc w:val="center"/>
        <w:rPr>
          <w:b/>
          <w:lang w:val="sr-Cyrl-BA"/>
        </w:rPr>
      </w:pPr>
      <w:r w:rsidRPr="00386276">
        <w:rPr>
          <w:b/>
          <w:lang w:val="sr-Cyrl-BA"/>
        </w:rPr>
        <w:t xml:space="preserve">– </w:t>
      </w:r>
      <w:r w:rsidR="00067907" w:rsidRPr="00386276">
        <w:rPr>
          <w:b/>
          <w:lang w:val="sr-Cyrl-BA"/>
        </w:rPr>
        <w:t xml:space="preserve">ВРЕМЕНСКИ </w:t>
      </w:r>
      <w:r w:rsidR="009E5C37" w:rsidRPr="00386276">
        <w:rPr>
          <w:b/>
          <w:lang w:val="sr-Cyrl-BA"/>
        </w:rPr>
        <w:t>АСПЕКТ ОБРАЧУНА ТРОШКОВА</w:t>
      </w:r>
      <w:r w:rsidR="009E5C37" w:rsidRPr="00386276">
        <w:rPr>
          <w:b/>
        </w:rPr>
        <w:t xml:space="preserve"> </w:t>
      </w:r>
      <w:r w:rsidR="009E5C37" w:rsidRPr="00386276">
        <w:rPr>
          <w:b/>
          <w:lang w:val="sr-Cyrl-BA"/>
        </w:rPr>
        <w:t>–</w:t>
      </w:r>
    </w:p>
    <w:p w14:paraId="100D4507" w14:textId="7139DD3D" w:rsidR="00B6596A" w:rsidRPr="00386276" w:rsidRDefault="009E5C37" w:rsidP="00B6596A">
      <w:pPr>
        <w:spacing w:after="120"/>
        <w:jc w:val="center"/>
        <w:rPr>
          <w:b/>
          <w:lang w:val="sr-Cyrl-BA"/>
        </w:rPr>
      </w:pPr>
      <w:r w:rsidRPr="00386276">
        <w:rPr>
          <w:b/>
          <w:lang w:val="sr-Cyrl-BA"/>
        </w:rPr>
        <w:t>-</w:t>
      </w:r>
      <w:r w:rsidR="00067907" w:rsidRPr="00386276">
        <w:rPr>
          <w:b/>
          <w:lang w:val="sr-Cyrl-BA"/>
        </w:rPr>
        <w:t xml:space="preserve"> МЕТОДОЛОШКИ </w:t>
      </w:r>
      <w:r w:rsidR="00B6596A" w:rsidRPr="00386276">
        <w:rPr>
          <w:b/>
          <w:lang w:val="sr-Cyrl-BA"/>
        </w:rPr>
        <w:t xml:space="preserve"> </w:t>
      </w:r>
      <w:r w:rsidR="00067907" w:rsidRPr="00386276">
        <w:rPr>
          <w:b/>
          <w:lang w:val="sr-Cyrl-BA"/>
        </w:rPr>
        <w:t xml:space="preserve">АСПЕКТ ОБРАЧУНА ТРОШКОВА </w:t>
      </w:r>
      <w:r w:rsidRPr="00386276">
        <w:rPr>
          <w:b/>
          <w:lang w:val="sr-Cyrl-BA"/>
        </w:rPr>
        <w:t>-</w:t>
      </w:r>
      <w:r w:rsidR="00067907" w:rsidRPr="00386276">
        <w:rPr>
          <w:b/>
          <w:lang w:val="sr-Cyrl-BA"/>
        </w:rPr>
        <w:t xml:space="preserve"> ПОЈЕДИНАЧН</w:t>
      </w:r>
      <w:r w:rsidRPr="00386276">
        <w:rPr>
          <w:b/>
          <w:lang w:val="sr-Cyrl-BA"/>
        </w:rPr>
        <w:t>А</w:t>
      </w:r>
      <w:r w:rsidR="00067907" w:rsidRPr="00386276">
        <w:rPr>
          <w:b/>
          <w:lang w:val="sr-Cyrl-BA"/>
        </w:rPr>
        <w:t xml:space="preserve"> ПРОИЗВОДЊ</w:t>
      </w:r>
      <w:r w:rsidRPr="00386276">
        <w:rPr>
          <w:b/>
          <w:lang w:val="sr-Cyrl-BA"/>
        </w:rPr>
        <w:t>А</w:t>
      </w:r>
    </w:p>
    <w:p w14:paraId="6F54839C" w14:textId="4562D758" w:rsidR="009B697B" w:rsidRPr="00676B35" w:rsidRDefault="009B697B" w:rsidP="009B697B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</w:t>
      </w:r>
      <w:r w:rsidR="007737E8" w:rsidRPr="00676B35">
        <w:rPr>
          <w:bCs/>
          <w:lang w:val="sr-Cyrl-BA"/>
        </w:rPr>
        <w:t>Хорнгрен и др. – стр. 109-</w:t>
      </w:r>
      <w:r w:rsidR="00433526">
        <w:rPr>
          <w:bCs/>
          <w:lang w:val="sr-Cyrl-BA"/>
        </w:rPr>
        <w:t>142 /</w:t>
      </w:r>
      <w:r w:rsidR="007737E8" w:rsidRPr="00676B35">
        <w:rPr>
          <w:bCs/>
          <w:lang w:val="sr-Cyrl-BA"/>
        </w:rPr>
        <w:t xml:space="preserve"> </w:t>
      </w:r>
      <w:r w:rsidRPr="00676B35">
        <w:rPr>
          <w:bCs/>
          <w:lang w:val="sr-Cyrl-BA"/>
        </w:rPr>
        <w:t>Гајић</w:t>
      </w:r>
      <w:r w:rsidRPr="00676B35">
        <w:rPr>
          <w:bCs/>
          <w:lang w:val="sr-Latn-BA"/>
        </w:rPr>
        <w:t xml:space="preserve"> –</w:t>
      </w:r>
      <w:r w:rsidRPr="00676B35">
        <w:rPr>
          <w:bCs/>
          <w:lang w:val="sr-Cyrl-BA"/>
        </w:rPr>
        <w:t xml:space="preserve"> стр. 177–19</w:t>
      </w:r>
      <w:r w:rsidR="00247D76">
        <w:rPr>
          <w:bCs/>
          <w:lang w:val="sr-Cyrl-BA"/>
        </w:rPr>
        <w:t>8</w:t>
      </w:r>
      <w:r w:rsidR="00135D12" w:rsidRPr="00676B35">
        <w:rPr>
          <w:bCs/>
          <w:lang w:val="sr-Cyrl-BA"/>
        </w:rPr>
        <w:t xml:space="preserve"> и </w:t>
      </w:r>
      <w:r w:rsidR="00EC19B3" w:rsidRPr="00676B35">
        <w:rPr>
          <w:bCs/>
          <w:lang w:val="sr-Cyrl-BA"/>
        </w:rPr>
        <w:t>стр. 229-</w:t>
      </w:r>
      <w:r w:rsidR="00247D76">
        <w:rPr>
          <w:bCs/>
          <w:lang w:val="sr-Cyrl-BA"/>
        </w:rPr>
        <w:t>241</w:t>
      </w:r>
      <w:r w:rsidRPr="00676B35">
        <w:rPr>
          <w:bCs/>
          <w:lang w:val="sr-Cyrl-BA"/>
        </w:rPr>
        <w:t>)</w:t>
      </w:r>
    </w:p>
    <w:p w14:paraId="0C812E1B" w14:textId="6AF83462" w:rsidR="00A773B5" w:rsidRPr="00386276" w:rsidRDefault="00CE1AFA" w:rsidP="00A773B5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Дефинишите појам и значај обрачуна трошкова</w:t>
      </w:r>
      <w:r w:rsidR="00A773B5" w:rsidRPr="00386276">
        <w:rPr>
          <w:lang w:val="sr-Cyrl-BA"/>
        </w:rPr>
        <w:t xml:space="preserve">, те образложите појмове носилац трошкова и изазивач (узрочник) трошкова, уз навођење одговарајућих примјера и за носиоце и за изазиваче, те разлику у </w:t>
      </w:r>
      <w:r w:rsidR="00612458">
        <w:rPr>
          <w:lang w:val="sr-Cyrl-BA"/>
        </w:rPr>
        <w:t xml:space="preserve">појмовима </w:t>
      </w:r>
      <w:r w:rsidR="00A773B5" w:rsidRPr="00386276">
        <w:rPr>
          <w:lang w:val="sr-Cyrl-BA"/>
        </w:rPr>
        <w:t>производн</w:t>
      </w:r>
      <w:r w:rsidR="00612458">
        <w:rPr>
          <w:lang w:val="sr-Cyrl-BA"/>
        </w:rPr>
        <w:t>а</w:t>
      </w:r>
      <w:r w:rsidR="00A773B5" w:rsidRPr="00386276">
        <w:rPr>
          <w:lang w:val="sr-Cyrl-BA"/>
        </w:rPr>
        <w:t xml:space="preserve"> и комерцијалн</w:t>
      </w:r>
      <w:r w:rsidR="00612458">
        <w:rPr>
          <w:lang w:val="sr-Cyrl-BA"/>
        </w:rPr>
        <w:t>а</w:t>
      </w:r>
      <w:r w:rsidR="00A773B5" w:rsidRPr="00386276">
        <w:rPr>
          <w:lang w:val="sr-Cyrl-BA"/>
        </w:rPr>
        <w:t xml:space="preserve"> цијен</w:t>
      </w:r>
      <w:r w:rsidR="00612458">
        <w:rPr>
          <w:lang w:val="sr-Cyrl-BA"/>
        </w:rPr>
        <w:t>а</w:t>
      </w:r>
      <w:r w:rsidR="00A773B5" w:rsidRPr="00386276">
        <w:rPr>
          <w:lang w:val="sr-Cyrl-BA"/>
        </w:rPr>
        <w:t xml:space="preserve"> коштања.</w:t>
      </w:r>
    </w:p>
    <w:p w14:paraId="00E37783" w14:textId="6D011D7C" w:rsidR="00CE1AFA" w:rsidRPr="00386276" w:rsidRDefault="00A773B5" w:rsidP="00B6596A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објасните циљеве обрачуна трошкова </w:t>
      </w:r>
      <w:r w:rsidR="00E36725" w:rsidRPr="00386276">
        <w:rPr>
          <w:lang w:val="sr-Cyrl-BA"/>
        </w:rPr>
        <w:t>(</w:t>
      </w:r>
      <w:r w:rsidRPr="00386276">
        <w:rPr>
          <w:lang w:val="sr-Cyrl-BA"/>
        </w:rPr>
        <w:t>сврхе информисања о трошковима</w:t>
      </w:r>
      <w:r w:rsidR="00E36725" w:rsidRPr="00386276">
        <w:rPr>
          <w:lang w:val="sr-Cyrl-BA"/>
        </w:rPr>
        <w:t>)</w:t>
      </w:r>
      <w:r w:rsidRPr="00386276">
        <w:rPr>
          <w:lang w:val="sr-Cyrl-BA"/>
        </w:rPr>
        <w:t>.</w:t>
      </w:r>
    </w:p>
    <w:p w14:paraId="5866062D" w14:textId="735434A0" w:rsidR="00B6596A" w:rsidRPr="00386276" w:rsidRDefault="00B6596A" w:rsidP="00B6596A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bCs/>
          <w:lang w:val="sr-Cyrl-BA"/>
        </w:rPr>
        <w:t>Дефинишите појам „систем обрачуна трошкова“,</w:t>
      </w:r>
      <w:r w:rsidRPr="00386276">
        <w:rPr>
          <w:b/>
          <w:bCs/>
          <w:lang w:val="sr-Cyrl-BA"/>
        </w:rPr>
        <w:t xml:space="preserve"> </w:t>
      </w:r>
      <w:r w:rsidRPr="00386276">
        <w:rPr>
          <w:bCs/>
          <w:lang w:val="sr-Cyrl-BA"/>
        </w:rPr>
        <w:t xml:space="preserve">наведите </w:t>
      </w:r>
      <w:r w:rsidR="001A0106" w:rsidRPr="00386276">
        <w:rPr>
          <w:bCs/>
          <w:lang w:val="sr-Cyrl-BA"/>
        </w:rPr>
        <w:t xml:space="preserve">и објасните уобичајено коришћене </w:t>
      </w:r>
      <w:r w:rsidRPr="00386276">
        <w:rPr>
          <w:bCs/>
          <w:lang w:val="sr-Cyrl-BA"/>
        </w:rPr>
        <w:t>подјеле система обрачуна трошковна</w:t>
      </w:r>
      <w:r w:rsidRPr="00386276">
        <w:rPr>
          <w:lang w:val="sr-Cyrl-BA"/>
        </w:rPr>
        <w:t>.</w:t>
      </w:r>
    </w:p>
    <w:p w14:paraId="0073E18E" w14:textId="3E2F959F" w:rsidR="001A0106" w:rsidRPr="00386276" w:rsidRDefault="001A0106" w:rsidP="00B6596A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 временски аспект обрачуна трошкова</w:t>
      </w:r>
      <w:r w:rsidR="00EB7204" w:rsidRPr="00386276">
        <w:rPr>
          <w:lang w:val="sr-Cyrl-BA"/>
        </w:rPr>
        <w:t xml:space="preserve">, укратко објасните </w:t>
      </w:r>
      <w:r w:rsidRPr="00386276">
        <w:rPr>
          <w:lang w:val="sr-Cyrl-BA"/>
        </w:rPr>
        <w:t xml:space="preserve">основне карактеристике </w:t>
      </w:r>
      <w:r w:rsidR="00EB7204" w:rsidRPr="00386276">
        <w:rPr>
          <w:lang w:val="sr-Cyrl-BA"/>
        </w:rPr>
        <w:t>обрачуна по стварним, планским, стандардним и нормалним трошковима</w:t>
      </w:r>
      <w:r w:rsidR="00612458">
        <w:rPr>
          <w:lang w:val="sr-Cyrl-BA"/>
        </w:rPr>
        <w:t>,</w:t>
      </w:r>
      <w:r w:rsidR="00EB7204" w:rsidRPr="00386276">
        <w:rPr>
          <w:lang w:val="sr-Cyrl-BA"/>
        </w:rPr>
        <w:t xml:space="preserve"> те потребу за коришћењем обрачуна по нормалним, планским и стандардним трошковима.</w:t>
      </w:r>
    </w:p>
    <w:p w14:paraId="2BE75000" w14:textId="04BD8B71" w:rsidR="00EB7204" w:rsidRPr="00386276" w:rsidRDefault="00EB7204" w:rsidP="00EB7204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 утицај врсте дјелатности на методологију обрачуна трошкова (врсте калкулације).</w:t>
      </w:r>
    </w:p>
    <w:p w14:paraId="4375BF2B" w14:textId="7AB7C8F7" w:rsidR="00431187" w:rsidRPr="00386276" w:rsidRDefault="00431187" w:rsidP="00431187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</w:t>
      </w:r>
      <w:r w:rsidR="00B6596A" w:rsidRPr="00386276">
        <w:rPr>
          <w:lang w:val="sr-Cyrl-BA"/>
        </w:rPr>
        <w:t xml:space="preserve"> појмове директни трошкови, индиректни трошкови, мјесто трошкова</w:t>
      </w:r>
      <w:r w:rsidRPr="00386276">
        <w:rPr>
          <w:lang w:val="sr-Cyrl-BA"/>
        </w:rPr>
        <w:t>,</w:t>
      </w:r>
      <w:r w:rsidR="00B6596A" w:rsidRPr="00386276">
        <w:rPr>
          <w:lang w:val="sr-Cyrl-BA"/>
        </w:rPr>
        <w:t xml:space="preserve"> база за алокацију трошкова, </w:t>
      </w:r>
      <w:r w:rsidRPr="00386276">
        <w:rPr>
          <w:lang w:val="sr-Cyrl-BA"/>
        </w:rPr>
        <w:t>те стопа за алокацију индиректних трошкова. Н</w:t>
      </w:r>
      <w:r w:rsidR="00B6596A" w:rsidRPr="00386276">
        <w:rPr>
          <w:lang w:val="sr-Cyrl-BA"/>
        </w:rPr>
        <w:t>аведите примјере за наведене по</w:t>
      </w:r>
      <w:r w:rsidRPr="00386276">
        <w:rPr>
          <w:lang w:val="sr-Cyrl-BA"/>
        </w:rPr>
        <w:t>ј</w:t>
      </w:r>
      <w:r w:rsidR="00B6596A" w:rsidRPr="00386276">
        <w:rPr>
          <w:lang w:val="sr-Cyrl-BA"/>
        </w:rPr>
        <w:t xml:space="preserve">мове. Због чега </w:t>
      </w:r>
      <w:r w:rsidRPr="00386276">
        <w:rPr>
          <w:lang w:val="sr-Cyrl-BA"/>
        </w:rPr>
        <w:t>се израчунавање стопе за алокацију уобичајено врши на бази података идентификованих на годишњем нивоу</w:t>
      </w:r>
      <w:r w:rsidR="00F12482">
        <w:rPr>
          <w:lang w:val="sr-Cyrl-BA"/>
        </w:rPr>
        <w:t>?</w:t>
      </w:r>
    </w:p>
    <w:p w14:paraId="447C7957" w14:textId="59056AB9" w:rsidR="00B6596A" w:rsidRPr="00386276" w:rsidRDefault="00B6596A" w:rsidP="00B6596A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и образложите фазе (кораке) при имплементацији обрачуна трошкова по наруџби (посла, односно обрачуна по радном налогу)</w:t>
      </w:r>
      <w:r w:rsidR="00431187" w:rsidRPr="00386276">
        <w:rPr>
          <w:lang w:val="sr-Cyrl-BA"/>
        </w:rPr>
        <w:t>, те наведите начин израчунавања производне цијене коштања</w:t>
      </w:r>
      <w:r w:rsidR="00E36725" w:rsidRPr="00386276">
        <w:rPr>
          <w:lang w:val="sr-Cyrl-BA"/>
        </w:rPr>
        <w:t xml:space="preserve"> приликом примјене тог обрачуна</w:t>
      </w:r>
      <w:r w:rsidRPr="00386276">
        <w:rPr>
          <w:lang w:val="sr-Cyrl-BA"/>
        </w:rPr>
        <w:t>.</w:t>
      </w:r>
    </w:p>
    <w:p w14:paraId="11376E9B" w14:textId="5316C7BB" w:rsidR="00B6596A" w:rsidRDefault="00E36725" w:rsidP="00A12D69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</w:t>
      </w:r>
      <w:r w:rsidR="00B6596A" w:rsidRPr="00386276">
        <w:rPr>
          <w:lang w:val="sr-Cyrl-BA"/>
        </w:rPr>
        <w:t>бјасните појмове преапсорбовани и недовољно апсорбовани индиректни трошкови. Наведите и опишите начине за усклађивање алоцираних индиректних трошкова са стварним износом ових трошкова утврђених на крају обрачунског периода</w:t>
      </w:r>
      <w:r w:rsidR="00E4602B" w:rsidRPr="00386276">
        <w:rPr>
          <w:lang w:val="sr-Cyrl-BA"/>
        </w:rPr>
        <w:t>, те н</w:t>
      </w:r>
      <w:r w:rsidR="00B6596A" w:rsidRPr="00386276">
        <w:rPr>
          <w:lang w:val="sr-Cyrl-BA"/>
        </w:rPr>
        <w:t xml:space="preserve">аведите </w:t>
      </w:r>
      <w:r w:rsidR="00612458">
        <w:rPr>
          <w:lang w:val="sr-Cyrl-BA"/>
        </w:rPr>
        <w:t>у којим случајевима се конкретан поступак (начин) користи.</w:t>
      </w:r>
    </w:p>
    <w:p w14:paraId="1E080A84" w14:textId="77777777" w:rsidR="007737E8" w:rsidRPr="00386276" w:rsidRDefault="007737E8" w:rsidP="009E5C37">
      <w:pPr>
        <w:spacing w:after="120"/>
        <w:jc w:val="center"/>
        <w:rPr>
          <w:b/>
          <w:lang w:val="sr-Cyrl-BA"/>
        </w:rPr>
      </w:pPr>
    </w:p>
    <w:p w14:paraId="11C1158C" w14:textId="3BB15B4A" w:rsidR="009E5C37" w:rsidRPr="00386276" w:rsidRDefault="00B6596A" w:rsidP="009E5C37">
      <w:pPr>
        <w:spacing w:after="120"/>
        <w:jc w:val="center"/>
        <w:rPr>
          <w:b/>
          <w:lang w:val="sr-Cyrl-BA"/>
        </w:rPr>
      </w:pPr>
      <w:r w:rsidRPr="00386276">
        <w:rPr>
          <w:b/>
          <w:lang w:val="sr-Cyrl-BA"/>
        </w:rPr>
        <w:t xml:space="preserve">ДИО </w:t>
      </w:r>
      <w:r w:rsidR="00067907" w:rsidRPr="00386276">
        <w:rPr>
          <w:b/>
          <w:lang w:val="sr-Cyrl-BA"/>
        </w:rPr>
        <w:t>4</w:t>
      </w:r>
      <w:r w:rsidR="000164FB" w:rsidRPr="00386276">
        <w:rPr>
          <w:b/>
          <w:lang w:val="sr-Cyrl-BA"/>
        </w:rPr>
        <w:t xml:space="preserve"> </w:t>
      </w:r>
      <w:r w:rsidR="009E5C37" w:rsidRPr="00386276">
        <w:rPr>
          <w:b/>
          <w:lang w:val="sr-Cyrl-BA"/>
        </w:rPr>
        <w:t xml:space="preserve">СИСТЕМИ ОБРАЧУНА ТРОШКОВА </w:t>
      </w:r>
    </w:p>
    <w:p w14:paraId="3A1FD211" w14:textId="6144AA20" w:rsidR="00BB2EA0" w:rsidRPr="00386276" w:rsidRDefault="00B6596A" w:rsidP="000C1AC0">
      <w:pPr>
        <w:spacing w:after="120"/>
        <w:jc w:val="center"/>
        <w:rPr>
          <w:b/>
          <w:lang w:val="sr-Cyrl-BA"/>
        </w:rPr>
      </w:pPr>
      <w:r w:rsidRPr="00386276">
        <w:rPr>
          <w:b/>
          <w:lang w:val="sr-Cyrl-BA"/>
        </w:rPr>
        <w:t>ОБРАЧУН ТРОШКОВА НА БАЗИ АКТИВНОСТИ</w:t>
      </w:r>
    </w:p>
    <w:p w14:paraId="78091406" w14:textId="546687DA" w:rsidR="0096022D" w:rsidRPr="00676B35" w:rsidRDefault="0096022D" w:rsidP="0096022D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 xml:space="preserve">(Хорнгрен и др. – стр. </w:t>
      </w:r>
      <w:r w:rsidR="00433526">
        <w:rPr>
          <w:bCs/>
          <w:lang w:val="sr-Cyrl-BA"/>
        </w:rPr>
        <w:t>159</w:t>
      </w:r>
      <w:r w:rsidRPr="00676B35">
        <w:rPr>
          <w:bCs/>
          <w:lang w:val="sr-Cyrl-BA"/>
        </w:rPr>
        <w:t>-</w:t>
      </w:r>
      <w:r w:rsidR="00433526">
        <w:rPr>
          <w:bCs/>
          <w:lang w:val="sr-Cyrl-BA"/>
        </w:rPr>
        <w:t>185</w:t>
      </w:r>
      <w:r w:rsidRPr="00676B35">
        <w:rPr>
          <w:bCs/>
          <w:lang w:val="sr-Cyrl-BA"/>
        </w:rPr>
        <w:t>)</w:t>
      </w:r>
    </w:p>
    <w:p w14:paraId="71CAA0A7" w14:textId="11C5CBF2" w:rsidR="00BB2EA0" w:rsidRPr="00F12482" w:rsidRDefault="00BB2EA0" w:rsidP="004C5051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F12482">
        <w:rPr>
          <w:lang w:val="sr-Cyrl-BA"/>
        </w:rPr>
        <w:t xml:space="preserve">Објасните појам </w:t>
      </w:r>
      <w:r w:rsidR="001F0B5C" w:rsidRPr="00F12482">
        <w:rPr>
          <w:lang w:val="sr-Cyrl-BA"/>
        </w:rPr>
        <w:t>„</w:t>
      </w:r>
      <w:r w:rsidRPr="00F12482">
        <w:rPr>
          <w:lang w:val="sr-Cyrl-BA"/>
        </w:rPr>
        <w:t xml:space="preserve">уједначавање трошкова”, у вези са </w:t>
      </w:r>
      <w:r w:rsidR="00E36725" w:rsidRPr="00F12482">
        <w:rPr>
          <w:lang w:val="sr-Cyrl-BA"/>
        </w:rPr>
        <w:t xml:space="preserve">примјеном </w:t>
      </w:r>
      <w:r w:rsidRPr="00F12482">
        <w:rPr>
          <w:lang w:val="sr-Cyrl-BA"/>
        </w:rPr>
        <w:t>традициона</w:t>
      </w:r>
      <w:r w:rsidR="00974F12" w:rsidRPr="00F12482">
        <w:rPr>
          <w:lang w:val="sr-Cyrl-BA"/>
        </w:rPr>
        <w:t>лн</w:t>
      </w:r>
      <w:r w:rsidR="00E36725" w:rsidRPr="00F12482">
        <w:rPr>
          <w:lang w:val="sr-Cyrl-BA"/>
        </w:rPr>
        <w:t>ог</w:t>
      </w:r>
      <w:r w:rsidR="00974F12" w:rsidRPr="00F12482">
        <w:rPr>
          <w:lang w:val="sr-Cyrl-BA"/>
        </w:rPr>
        <w:t xml:space="preserve"> систем</w:t>
      </w:r>
      <w:r w:rsidR="00E36725" w:rsidRPr="00F12482">
        <w:rPr>
          <w:lang w:val="sr-Cyrl-BA"/>
        </w:rPr>
        <w:t>а</w:t>
      </w:r>
      <w:r w:rsidR="00974F12" w:rsidRPr="00F12482">
        <w:rPr>
          <w:lang w:val="sr-Cyrl-BA"/>
        </w:rPr>
        <w:t xml:space="preserve"> обрачуна трошкова, те проблеме које ова појава узрокује</w:t>
      </w:r>
      <w:r w:rsidR="00E36725" w:rsidRPr="00F12482">
        <w:rPr>
          <w:lang w:val="sr-Cyrl-BA"/>
        </w:rPr>
        <w:t xml:space="preserve">. </w:t>
      </w:r>
      <w:r w:rsidR="006C7303" w:rsidRPr="00F12482">
        <w:rPr>
          <w:lang w:val="sr-Cyrl-BA"/>
        </w:rPr>
        <w:t>Због чега би менаџери требали бити забринути уколико је систем обрачуна трошкова непрецизан?</w:t>
      </w:r>
      <w:r w:rsidR="006C7303">
        <w:rPr>
          <w:lang w:val="sr-Cyrl-BA"/>
        </w:rPr>
        <w:t xml:space="preserve"> </w:t>
      </w:r>
      <w:r w:rsidR="006C7303" w:rsidRPr="00F12482">
        <w:rPr>
          <w:lang w:val="sr-Cyrl-BA"/>
        </w:rPr>
        <w:t>Објасните</w:t>
      </w:r>
      <w:r w:rsidR="006C7303" w:rsidRPr="00F12482">
        <w:rPr>
          <w:lang w:val="sr-Cyrl-BA"/>
        </w:rPr>
        <w:t xml:space="preserve"> </w:t>
      </w:r>
      <w:r w:rsidR="00F12482" w:rsidRPr="00F12482">
        <w:rPr>
          <w:lang w:val="sr-Cyrl-BA"/>
        </w:rPr>
        <w:t>три кључне смјернице за побољшање традиционалног система обрачуна трошкова (система обрачуна по наруџби или послу)?</w:t>
      </w:r>
      <w:r w:rsidR="006C7303">
        <w:rPr>
          <w:lang w:val="sr-Cyrl-BA"/>
        </w:rPr>
        <w:t xml:space="preserve"> </w:t>
      </w:r>
    </w:p>
    <w:p w14:paraId="6A84E880" w14:textId="38F0F671" w:rsidR="00974F12" w:rsidRPr="00386276" w:rsidRDefault="00974F12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lastRenderedPageBreak/>
        <w:t xml:space="preserve">Објасните концепт обрачуна трошкова на бази активности (енг. ABC), </w:t>
      </w:r>
      <w:r w:rsidR="00B71696" w:rsidRPr="00386276">
        <w:rPr>
          <w:lang w:val="sr-Cyrl-BA"/>
        </w:rPr>
        <w:t xml:space="preserve">фазе у његовој примјени, </w:t>
      </w:r>
      <w:r w:rsidRPr="00386276">
        <w:rPr>
          <w:lang w:val="sr-Cyrl-BA"/>
        </w:rPr>
        <w:t>те разлике у дефинисању циљева обрачуна у односу на традиционалне системе.</w:t>
      </w:r>
    </w:p>
    <w:p w14:paraId="10290184" w14:textId="77777777" w:rsidR="005914B1" w:rsidRPr="00386276" w:rsidRDefault="005914B1" w:rsidP="005914B1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и објасните четири нивоа хијерархије трошкова коју користи систем обрачуна на бази активности. У чему се огледа значај употребе овог концепта.</w:t>
      </w:r>
    </w:p>
    <w:p w14:paraId="07D871FC" w14:textId="102BEB9D" w:rsidR="00821123" w:rsidRPr="00386276" w:rsidRDefault="00821123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објасните претпоставке за примјену обрачуна трошкова на бази активности, те </w:t>
      </w:r>
      <w:r w:rsidR="005914B1" w:rsidRPr="00386276">
        <w:rPr>
          <w:lang w:val="sr-Cyrl-BA"/>
        </w:rPr>
        <w:t>наведите</w:t>
      </w:r>
      <w:r w:rsidRPr="00386276">
        <w:rPr>
          <w:lang w:val="sr-Cyrl-BA"/>
        </w:rPr>
        <w:t xml:space="preserve"> одлук</w:t>
      </w:r>
      <w:r w:rsidR="005914B1" w:rsidRPr="00386276">
        <w:rPr>
          <w:lang w:val="sr-Cyrl-BA"/>
        </w:rPr>
        <w:t>е</w:t>
      </w:r>
      <w:r w:rsidRPr="00386276">
        <w:rPr>
          <w:lang w:val="sr-Cyrl-BA"/>
        </w:rPr>
        <w:t xml:space="preserve"> за које су информације из обрачуна трошкова по активностима нарочито корисне.</w:t>
      </w:r>
    </w:p>
    <w:p w14:paraId="3F649517" w14:textId="6B0DCDD3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</w:t>
      </w:r>
      <w:r w:rsidR="00974F12" w:rsidRPr="00386276">
        <w:rPr>
          <w:lang w:val="sr-Cyrl-BA"/>
        </w:rPr>
        <w:t xml:space="preserve">и објасните </w:t>
      </w:r>
      <w:r w:rsidRPr="00386276">
        <w:rPr>
          <w:lang w:val="sr-Cyrl-BA"/>
        </w:rPr>
        <w:t>најмање три индикатор</w:t>
      </w:r>
      <w:r w:rsidR="005914B1" w:rsidRPr="00386276">
        <w:rPr>
          <w:lang w:val="sr-Cyrl-BA"/>
        </w:rPr>
        <w:t>а</w:t>
      </w:r>
      <w:r w:rsidRPr="00386276">
        <w:rPr>
          <w:lang w:val="sr-Cyrl-BA"/>
        </w:rPr>
        <w:t xml:space="preserve"> потребе промјене постојећег система обрачуна трошкова.</w:t>
      </w:r>
    </w:p>
    <w:p w14:paraId="10B87058" w14:textId="77777777" w:rsidR="008044BA" w:rsidRPr="00386276" w:rsidRDefault="008044BA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Објасните појам и употребну вриједност </w:t>
      </w:r>
      <w:r w:rsidR="008853B6" w:rsidRPr="00386276">
        <w:rPr>
          <w:lang w:val="sr-Cyrl-BA"/>
        </w:rPr>
        <w:t>концепта</w:t>
      </w:r>
      <w:r w:rsidRPr="00386276">
        <w:rPr>
          <w:lang w:val="sr-Cyrl-BA"/>
        </w:rPr>
        <w:t xml:space="preserve"> „управљање на бази активности“</w:t>
      </w:r>
      <w:r w:rsidR="008853B6" w:rsidRPr="00386276">
        <w:rPr>
          <w:lang w:val="sr-Cyrl-BA"/>
        </w:rPr>
        <w:t>.</w:t>
      </w:r>
    </w:p>
    <w:p w14:paraId="0EBAA368" w14:textId="77777777" w:rsidR="00BB2EA0" w:rsidRPr="00386276" w:rsidRDefault="00BB2EA0" w:rsidP="000C1AC0">
      <w:pPr>
        <w:spacing w:after="120"/>
        <w:jc w:val="center"/>
        <w:rPr>
          <w:b/>
          <w:lang w:val="sr-Cyrl-BA"/>
        </w:rPr>
      </w:pPr>
    </w:p>
    <w:p w14:paraId="1CE2D7D3" w14:textId="578CE313" w:rsidR="009E5C37" w:rsidRPr="00386276" w:rsidRDefault="00B6596A" w:rsidP="00B6596A">
      <w:pPr>
        <w:spacing w:after="120"/>
        <w:jc w:val="center"/>
        <w:rPr>
          <w:b/>
          <w:lang w:val="sr-Cyrl-BA"/>
        </w:rPr>
      </w:pPr>
      <w:r w:rsidRPr="00386276">
        <w:rPr>
          <w:b/>
          <w:lang w:val="sr-Cyrl-BA"/>
        </w:rPr>
        <w:t xml:space="preserve">ДИО </w:t>
      </w:r>
      <w:r w:rsidR="00067907" w:rsidRPr="00386276">
        <w:rPr>
          <w:b/>
          <w:lang w:val="sr-Cyrl-BA"/>
        </w:rPr>
        <w:t>5</w:t>
      </w:r>
      <w:r w:rsidRPr="00386276">
        <w:rPr>
          <w:b/>
          <w:lang w:val="sr-Cyrl-BA"/>
        </w:rPr>
        <w:t xml:space="preserve"> </w:t>
      </w:r>
      <w:r w:rsidR="00067907" w:rsidRPr="00386276">
        <w:rPr>
          <w:b/>
          <w:lang w:val="sr-Cyrl-BA"/>
        </w:rPr>
        <w:t xml:space="preserve">СИСТЕМИ ОБРАЧУНА ТРОШКОВА </w:t>
      </w:r>
    </w:p>
    <w:p w14:paraId="725ECC5B" w14:textId="44CE162B" w:rsidR="00B6596A" w:rsidRPr="00386276" w:rsidRDefault="00B6596A" w:rsidP="00B6596A">
      <w:pPr>
        <w:spacing w:after="120"/>
        <w:jc w:val="center"/>
        <w:rPr>
          <w:b/>
          <w:lang w:val="bs-Latn-BA"/>
        </w:rPr>
      </w:pPr>
      <w:r w:rsidRPr="00386276">
        <w:rPr>
          <w:b/>
          <w:lang w:val="sr-Cyrl-BA"/>
        </w:rPr>
        <w:t xml:space="preserve">- </w:t>
      </w:r>
      <w:r w:rsidR="00067907" w:rsidRPr="00386276">
        <w:rPr>
          <w:b/>
          <w:lang w:val="sr-Cyrl-BA"/>
        </w:rPr>
        <w:t xml:space="preserve">МЕТОДОЛОШКИ  АСПЕКТ ОБРАЧУНА ТРОШКОВА </w:t>
      </w:r>
      <w:r w:rsidR="009E5C37" w:rsidRPr="00386276">
        <w:rPr>
          <w:b/>
          <w:lang w:val="sr-Cyrl-BA"/>
        </w:rPr>
        <w:t>–</w:t>
      </w:r>
      <w:r w:rsidRPr="00386276">
        <w:rPr>
          <w:b/>
          <w:lang w:val="sr-Cyrl-BA"/>
        </w:rPr>
        <w:t xml:space="preserve"> </w:t>
      </w:r>
      <w:r w:rsidR="00067907" w:rsidRPr="00386276">
        <w:rPr>
          <w:b/>
          <w:lang w:val="sr-Cyrl-BA"/>
        </w:rPr>
        <w:t>МАСОВН</w:t>
      </w:r>
      <w:r w:rsidR="009E5C37" w:rsidRPr="00386276">
        <w:rPr>
          <w:b/>
          <w:lang w:val="sr-Cyrl-BA"/>
        </w:rPr>
        <w:t xml:space="preserve">А И </w:t>
      </w:r>
      <w:r w:rsidR="00067907" w:rsidRPr="00386276">
        <w:rPr>
          <w:b/>
          <w:lang w:val="sr-Cyrl-BA"/>
        </w:rPr>
        <w:t>СЕРИЈСК</w:t>
      </w:r>
      <w:r w:rsidR="009E5C37" w:rsidRPr="00386276">
        <w:rPr>
          <w:b/>
          <w:lang w:val="sr-Cyrl-BA"/>
        </w:rPr>
        <w:t>А</w:t>
      </w:r>
      <w:r w:rsidR="00067907" w:rsidRPr="00386276">
        <w:rPr>
          <w:b/>
          <w:lang w:val="sr-Cyrl-BA"/>
        </w:rPr>
        <w:t xml:space="preserve"> ПРОИЗВОДЊ</w:t>
      </w:r>
      <w:r w:rsidR="009E5C37" w:rsidRPr="00386276">
        <w:rPr>
          <w:b/>
          <w:lang w:val="sr-Cyrl-BA"/>
        </w:rPr>
        <w:t>А</w:t>
      </w:r>
      <w:r w:rsidRPr="00386276">
        <w:rPr>
          <w:b/>
          <w:lang w:val="sr-Cyrl-BA"/>
        </w:rPr>
        <w:t xml:space="preserve"> </w:t>
      </w:r>
      <w:r w:rsidR="009E5C37" w:rsidRPr="00386276">
        <w:rPr>
          <w:b/>
          <w:lang w:val="sr-Cyrl-BA"/>
        </w:rPr>
        <w:t>-</w:t>
      </w:r>
    </w:p>
    <w:p w14:paraId="1D8259D3" w14:textId="2BFC9A01" w:rsidR="00135D12" w:rsidRPr="00676B35" w:rsidRDefault="00135D12" w:rsidP="00135D12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</w:t>
      </w:r>
      <w:r w:rsidR="007737E8" w:rsidRPr="00676B35">
        <w:rPr>
          <w:bCs/>
          <w:lang w:val="sr-Cyrl-BA"/>
        </w:rPr>
        <w:t>Хорнгрен и др. – стр. 721-</w:t>
      </w:r>
      <w:r w:rsidR="00433526">
        <w:rPr>
          <w:bCs/>
          <w:lang w:val="sr-Cyrl-BA"/>
        </w:rPr>
        <w:t>755 /</w:t>
      </w:r>
      <w:r w:rsidR="007737E8" w:rsidRPr="00676B35">
        <w:rPr>
          <w:bCs/>
          <w:lang w:val="sr-Cyrl-BA"/>
        </w:rPr>
        <w:t xml:space="preserve"> </w:t>
      </w:r>
      <w:r w:rsidRPr="00676B35">
        <w:rPr>
          <w:bCs/>
          <w:lang w:val="sr-Cyrl-BA"/>
        </w:rPr>
        <w:t>Гајић</w:t>
      </w:r>
      <w:r w:rsidRPr="00676B35">
        <w:rPr>
          <w:bCs/>
          <w:lang w:val="sr-Latn-BA"/>
        </w:rPr>
        <w:t xml:space="preserve"> –</w:t>
      </w:r>
      <w:r w:rsidRPr="00676B35">
        <w:rPr>
          <w:bCs/>
          <w:lang w:val="sr-Cyrl-BA"/>
        </w:rPr>
        <w:t xml:space="preserve"> стр. </w:t>
      </w:r>
      <w:r w:rsidR="00EC19B3" w:rsidRPr="00676B35">
        <w:rPr>
          <w:bCs/>
          <w:lang w:val="sr-Cyrl-BA"/>
        </w:rPr>
        <w:t>241</w:t>
      </w:r>
      <w:r w:rsidRPr="00676B35">
        <w:rPr>
          <w:bCs/>
          <w:lang w:val="sr-Cyrl-BA"/>
        </w:rPr>
        <w:t>–</w:t>
      </w:r>
      <w:r w:rsidR="00EC19B3" w:rsidRPr="00676B35">
        <w:rPr>
          <w:bCs/>
          <w:lang w:val="sr-Cyrl-BA"/>
        </w:rPr>
        <w:t>261</w:t>
      </w:r>
      <w:r w:rsidRPr="00676B35">
        <w:rPr>
          <w:bCs/>
          <w:lang w:val="sr-Cyrl-BA"/>
        </w:rPr>
        <w:t>)</w:t>
      </w:r>
    </w:p>
    <w:p w14:paraId="21D19618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</w:t>
      </w:r>
      <w:r w:rsidR="00821451" w:rsidRPr="00386276">
        <w:rPr>
          <w:lang w:val="sr-Cyrl-BA"/>
        </w:rPr>
        <w:t xml:space="preserve">у којим случајевима користимо обрачун трошкова по процесима, </w:t>
      </w:r>
      <w:r w:rsidRPr="00386276">
        <w:rPr>
          <w:lang w:val="sr-Cyrl-BA"/>
        </w:rPr>
        <w:t xml:space="preserve">коју класификацију трошкова користимо </w:t>
      </w:r>
      <w:r w:rsidR="00821451" w:rsidRPr="00386276">
        <w:rPr>
          <w:lang w:val="sr-Cyrl-BA"/>
        </w:rPr>
        <w:t>у том случају</w:t>
      </w:r>
      <w:r w:rsidRPr="00386276">
        <w:rPr>
          <w:lang w:val="sr-Cyrl-BA"/>
        </w:rPr>
        <w:t xml:space="preserve"> и због чега. </w:t>
      </w:r>
      <w:r w:rsidR="00095806" w:rsidRPr="00386276">
        <w:rPr>
          <w:lang w:val="sr-Cyrl-BA"/>
        </w:rPr>
        <w:t>Наведите примјере предузећа која користе овај облик обрачуна трошкова.</w:t>
      </w:r>
    </w:p>
    <w:p w14:paraId="0077E805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</w:t>
      </w:r>
      <w:r w:rsidR="00503C07" w:rsidRPr="00386276">
        <w:rPr>
          <w:lang w:val="sr-Cyrl-BA"/>
        </w:rPr>
        <w:t xml:space="preserve">и образложите </w:t>
      </w:r>
      <w:r w:rsidRPr="00386276">
        <w:rPr>
          <w:lang w:val="sr-Cyrl-BA"/>
        </w:rPr>
        <w:t>три различита случаја приликом обрачуна трошкова процеса, а у вези са евидентир</w:t>
      </w:r>
      <w:r w:rsidR="00821451" w:rsidRPr="00386276">
        <w:rPr>
          <w:lang w:val="sr-Cyrl-BA"/>
        </w:rPr>
        <w:t>аним залихама производње у току, те фазе у примјени обрачуна трошкова процеса.</w:t>
      </w:r>
    </w:p>
    <w:p w14:paraId="130CBE5E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</w:t>
      </w:r>
      <w:r w:rsidR="00821451" w:rsidRPr="00386276">
        <w:rPr>
          <w:lang w:val="sr-Cyrl-BA"/>
        </w:rPr>
        <w:t xml:space="preserve"> појам “еквивалентне јединице”,</w:t>
      </w:r>
      <w:r w:rsidRPr="00386276">
        <w:rPr>
          <w:lang w:val="sr-Cyrl-BA"/>
        </w:rPr>
        <w:t xml:space="preserve"> </w:t>
      </w:r>
      <w:r w:rsidR="00503C07" w:rsidRPr="00386276">
        <w:rPr>
          <w:lang w:val="sr-Cyrl-BA"/>
        </w:rPr>
        <w:t>њихову</w:t>
      </w:r>
      <w:r w:rsidRPr="00386276">
        <w:rPr>
          <w:lang w:val="sr-Cyrl-BA"/>
        </w:rPr>
        <w:t xml:space="preserve"> употребну вриједност при примјени система </w:t>
      </w:r>
      <w:r w:rsidR="00E61D3F" w:rsidRPr="00386276">
        <w:rPr>
          <w:lang w:val="sr-Cyrl-BA"/>
        </w:rPr>
        <w:t>обрачуна трошкова по процесима</w:t>
      </w:r>
      <w:r w:rsidR="00821451" w:rsidRPr="00386276">
        <w:rPr>
          <w:lang w:val="sr-Cyrl-BA"/>
        </w:rPr>
        <w:t>, као и начин њиховог израчунавања у случају употребе метода пондерисаног просјека, те ФИФО метода.</w:t>
      </w:r>
    </w:p>
    <w:p w14:paraId="6AEFD89D" w14:textId="77777777" w:rsidR="00821451" w:rsidRPr="00386276" w:rsidRDefault="00821451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Објасните разлике </w:t>
      </w:r>
      <w:r w:rsidR="0027380F" w:rsidRPr="00386276">
        <w:rPr>
          <w:lang w:val="sr-Cyrl-BA"/>
        </w:rPr>
        <w:t xml:space="preserve">(по фазама) </w:t>
      </w:r>
      <w:r w:rsidRPr="00386276">
        <w:rPr>
          <w:lang w:val="sr-Cyrl-BA"/>
        </w:rPr>
        <w:t>у примјени обрачуна трошкова процеса</w:t>
      </w:r>
      <w:r w:rsidR="0027380F" w:rsidRPr="00386276">
        <w:rPr>
          <w:lang w:val="sr-Cyrl-BA"/>
        </w:rPr>
        <w:t>,</w:t>
      </w:r>
      <w:r w:rsidRPr="00386276">
        <w:rPr>
          <w:lang w:val="sr-Cyrl-BA"/>
        </w:rPr>
        <w:t xml:space="preserve"> у случају примјене метода пондерисаног просјека и ФИФО метода.</w:t>
      </w:r>
    </w:p>
    <w:p w14:paraId="0E55FAC8" w14:textId="77777777" w:rsidR="00503C07" w:rsidRPr="00386276" w:rsidRDefault="00821451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Образложите одговор на питање д</w:t>
      </w:r>
      <w:r w:rsidR="00BB2EA0" w:rsidRPr="00386276">
        <w:rPr>
          <w:lang w:val="sr-Cyrl-BA"/>
        </w:rPr>
        <w:t>а ли је за метод пондерисаног просјека битан степен завршености крајњих залиха недовршене производње када се утврђује вриједност завршених и незавршених производа у процесној производњ</w:t>
      </w:r>
      <w:r w:rsidRPr="00386276">
        <w:rPr>
          <w:lang w:val="sr-Cyrl-BA"/>
        </w:rPr>
        <w:t>и, као и о</w:t>
      </w:r>
      <w:r w:rsidR="00E61D3F" w:rsidRPr="00386276">
        <w:rPr>
          <w:lang w:val="sr-Cyrl-BA"/>
        </w:rPr>
        <w:t xml:space="preserve">дговор </w:t>
      </w:r>
      <w:r w:rsidRPr="00386276">
        <w:rPr>
          <w:lang w:val="sr-Cyrl-BA"/>
        </w:rPr>
        <w:t>на питање д</w:t>
      </w:r>
      <w:r w:rsidR="00503C07" w:rsidRPr="00386276">
        <w:rPr>
          <w:lang w:val="sr-Cyrl-BA"/>
        </w:rPr>
        <w:t xml:space="preserve">а ли је за ФИФО метод битан степен завршености </w:t>
      </w:r>
      <w:r w:rsidR="008C2ED2" w:rsidRPr="00386276">
        <w:rPr>
          <w:lang w:val="sr-Cyrl-BA"/>
        </w:rPr>
        <w:t>почетних</w:t>
      </w:r>
      <w:r w:rsidR="00503C07" w:rsidRPr="00386276">
        <w:rPr>
          <w:lang w:val="sr-Cyrl-BA"/>
        </w:rPr>
        <w:t xml:space="preserve"> залиха недовршене производње када се утврђује вриједност завршених и незавршених производа у процесној производњ</w:t>
      </w:r>
      <w:r w:rsidRPr="00386276">
        <w:rPr>
          <w:lang w:val="sr-Cyrl-BA"/>
        </w:rPr>
        <w:t>и.</w:t>
      </w:r>
    </w:p>
    <w:p w14:paraId="13829091" w14:textId="77777777" w:rsidR="0027380F" w:rsidRPr="00386276" w:rsidRDefault="00503C07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Образложите појам </w:t>
      </w:r>
      <w:r w:rsidR="00AB426E" w:rsidRPr="00386276">
        <w:rPr>
          <w:lang w:val="sr-Cyrl-BA"/>
        </w:rPr>
        <w:t>„</w:t>
      </w:r>
      <w:r w:rsidRPr="00386276">
        <w:rPr>
          <w:lang w:val="sr-Cyrl-BA"/>
        </w:rPr>
        <w:t>пренесених трошкова</w:t>
      </w:r>
      <w:r w:rsidR="00AB426E" w:rsidRPr="00386276">
        <w:rPr>
          <w:lang w:val="sr-Cyrl-BA"/>
        </w:rPr>
        <w:t>“</w:t>
      </w:r>
      <w:r w:rsidR="00382B6F" w:rsidRPr="00386276">
        <w:rPr>
          <w:lang w:val="sr-Cyrl-BA"/>
        </w:rPr>
        <w:t xml:space="preserve">, </w:t>
      </w:r>
      <w:r w:rsidR="00AB426E" w:rsidRPr="00386276">
        <w:rPr>
          <w:lang w:val="sr-Cyrl-BA"/>
        </w:rPr>
        <w:t xml:space="preserve">те њихов утицај на </w:t>
      </w:r>
      <w:r w:rsidRPr="00386276">
        <w:rPr>
          <w:lang w:val="sr-Cyrl-BA"/>
        </w:rPr>
        <w:t>обрачун трошкова по процесима</w:t>
      </w:r>
      <w:r w:rsidR="00AB426E" w:rsidRPr="00386276">
        <w:rPr>
          <w:lang w:val="sr-Cyrl-BA"/>
        </w:rPr>
        <w:t>.</w:t>
      </w:r>
      <w:r w:rsidR="0027380F" w:rsidRPr="00386276">
        <w:rPr>
          <w:lang w:val="sr-Cyrl-BA"/>
        </w:rPr>
        <w:t xml:space="preserve"> Наведите кључну предност ФИФО метода у односу на метод пондерисаног просјека приликом обрачуна трошкова процеса и обрнуто.</w:t>
      </w:r>
    </w:p>
    <w:p w14:paraId="12F0D036" w14:textId="77777777" w:rsidR="00BB2EA0" w:rsidRPr="00386276" w:rsidRDefault="00BB2EA0" w:rsidP="000C1AC0">
      <w:pPr>
        <w:spacing w:after="120"/>
        <w:ind w:left="360"/>
        <w:jc w:val="both"/>
        <w:rPr>
          <w:lang w:val="sr-Cyrl-BA"/>
        </w:rPr>
      </w:pPr>
    </w:p>
    <w:p w14:paraId="61EEA0F4" w14:textId="52F02FCF" w:rsidR="009E5C37" w:rsidRPr="00386276" w:rsidRDefault="00B6596A" w:rsidP="00067907">
      <w:pPr>
        <w:pStyle w:val="BodyText"/>
        <w:jc w:val="center"/>
        <w:rPr>
          <w:b/>
          <w:lang w:val="sr-Cyrl-BA"/>
        </w:rPr>
      </w:pPr>
      <w:r w:rsidRPr="00386276">
        <w:rPr>
          <w:b/>
          <w:lang w:val="sr-Cyrl-BA"/>
        </w:rPr>
        <w:t xml:space="preserve">ДИО </w:t>
      </w:r>
      <w:r w:rsidR="00067907" w:rsidRPr="00386276">
        <w:rPr>
          <w:b/>
          <w:lang w:val="sr-Cyrl-BA"/>
        </w:rPr>
        <w:t xml:space="preserve">6 СИСТЕМИ ОБРАЧУНА ТРОШКОВА </w:t>
      </w:r>
    </w:p>
    <w:p w14:paraId="4C6E182B" w14:textId="7DA41A5D" w:rsidR="00067907" w:rsidRPr="00386276" w:rsidRDefault="00067907" w:rsidP="00067907">
      <w:pPr>
        <w:pStyle w:val="BodyText"/>
        <w:jc w:val="center"/>
        <w:rPr>
          <w:b/>
          <w:lang w:val="bs-Latn-BA"/>
        </w:rPr>
      </w:pPr>
      <w:r w:rsidRPr="00386276">
        <w:rPr>
          <w:b/>
          <w:lang w:val="sr-Cyrl-BA"/>
        </w:rPr>
        <w:t xml:space="preserve">- МЕТОДОЛОШКИ  АСПЕКТ ОБРАЧУНА ТРОШКОВА </w:t>
      </w:r>
      <w:r w:rsidR="009E5C37" w:rsidRPr="00386276">
        <w:rPr>
          <w:b/>
          <w:lang w:val="sr-Cyrl-BA"/>
        </w:rPr>
        <w:t>-</w:t>
      </w:r>
      <w:r w:rsidRPr="00386276">
        <w:rPr>
          <w:b/>
          <w:lang w:val="sr-Cyrl-BA"/>
        </w:rPr>
        <w:t xml:space="preserve"> КУПЛОВАН</w:t>
      </w:r>
      <w:r w:rsidR="009E5C37" w:rsidRPr="00386276">
        <w:rPr>
          <w:b/>
          <w:lang w:val="sr-Cyrl-BA"/>
        </w:rPr>
        <w:t>А</w:t>
      </w:r>
      <w:r w:rsidRPr="00386276">
        <w:rPr>
          <w:b/>
          <w:lang w:val="sr-Cyrl-BA"/>
        </w:rPr>
        <w:t xml:space="preserve"> ПРОИЗВОДЊ</w:t>
      </w:r>
      <w:r w:rsidR="009E5C37" w:rsidRPr="00386276">
        <w:rPr>
          <w:b/>
          <w:lang w:val="sr-Cyrl-BA"/>
        </w:rPr>
        <w:t>А</w:t>
      </w:r>
    </w:p>
    <w:p w14:paraId="62E4584F" w14:textId="474AE3CA" w:rsidR="00EC19B3" w:rsidRPr="00676B35" w:rsidRDefault="00EC19B3" w:rsidP="00EC19B3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</w:t>
      </w:r>
      <w:r w:rsidR="007737E8" w:rsidRPr="00676B35">
        <w:rPr>
          <w:bCs/>
          <w:lang w:val="sr-Cyrl-BA"/>
        </w:rPr>
        <w:t>Хорнгрен и др. – стр. 637-6</w:t>
      </w:r>
      <w:r w:rsidR="00433526">
        <w:rPr>
          <w:bCs/>
          <w:lang w:val="sr-Cyrl-BA"/>
        </w:rPr>
        <w:t>60 /</w:t>
      </w:r>
      <w:r w:rsidR="007737E8" w:rsidRPr="00676B35">
        <w:rPr>
          <w:bCs/>
          <w:lang w:val="sr-Cyrl-BA"/>
        </w:rPr>
        <w:t xml:space="preserve"> </w:t>
      </w:r>
      <w:r w:rsidRPr="00676B35">
        <w:rPr>
          <w:bCs/>
          <w:lang w:val="sr-Cyrl-BA"/>
        </w:rPr>
        <w:t>Гајић</w:t>
      </w:r>
      <w:r w:rsidRPr="00676B35">
        <w:rPr>
          <w:bCs/>
          <w:lang w:val="sr-Latn-BA"/>
        </w:rPr>
        <w:t xml:space="preserve"> –</w:t>
      </w:r>
      <w:r w:rsidRPr="00676B35">
        <w:rPr>
          <w:bCs/>
          <w:lang w:val="sr-Cyrl-BA"/>
        </w:rPr>
        <w:t xml:space="preserve"> стр. 262–275)</w:t>
      </w:r>
    </w:p>
    <w:p w14:paraId="639F5425" w14:textId="77777777" w:rsidR="00BB2EA0" w:rsidRPr="00386276" w:rsidRDefault="004C4EDC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Објаснити појам купловане производње, те </w:t>
      </w:r>
      <w:r w:rsidR="00BB2EA0" w:rsidRPr="00386276">
        <w:rPr>
          <w:lang w:val="sr-Cyrl-BA"/>
        </w:rPr>
        <w:t>појмове: заједнички трошкови, тачка подјеле (одвајања) и одвојиви (додатни) трошкови.</w:t>
      </w:r>
      <w:r w:rsidRPr="00386276">
        <w:rPr>
          <w:lang w:val="sr-Cyrl-BA"/>
        </w:rPr>
        <w:t xml:space="preserve"> </w:t>
      </w:r>
      <w:r w:rsidR="00BB2EA0" w:rsidRPr="00386276">
        <w:rPr>
          <w:lang w:val="sr-Cyrl-BA"/>
        </w:rPr>
        <w:t xml:space="preserve">Наведите два примјера производње у којој настају заједнички трошкови, те </w:t>
      </w:r>
      <w:r w:rsidR="005338BA" w:rsidRPr="00386276">
        <w:rPr>
          <w:lang w:val="sr-Cyrl-BA"/>
        </w:rPr>
        <w:t xml:space="preserve">најмање </w:t>
      </w:r>
      <w:r w:rsidR="00BB2EA0" w:rsidRPr="00386276">
        <w:rPr>
          <w:lang w:val="sr-Cyrl-BA"/>
        </w:rPr>
        <w:t>два појединачна производа у оквиру такве производње</w:t>
      </w:r>
      <w:r w:rsidR="005338BA" w:rsidRPr="00386276">
        <w:rPr>
          <w:lang w:val="sr-Cyrl-BA"/>
        </w:rPr>
        <w:t>,</w:t>
      </w:r>
      <w:r w:rsidR="00BB2EA0" w:rsidRPr="00386276">
        <w:rPr>
          <w:lang w:val="sr-Cyrl-BA"/>
        </w:rPr>
        <w:t xml:space="preserve"> кој</w:t>
      </w:r>
      <w:r w:rsidR="005338BA" w:rsidRPr="00386276">
        <w:rPr>
          <w:lang w:val="sr-Cyrl-BA"/>
        </w:rPr>
        <w:t>е</w:t>
      </w:r>
      <w:r w:rsidR="00BB2EA0" w:rsidRPr="00386276">
        <w:rPr>
          <w:lang w:val="sr-Cyrl-BA"/>
        </w:rPr>
        <w:t xml:space="preserve"> </w:t>
      </w:r>
      <w:r w:rsidR="005338BA" w:rsidRPr="00386276">
        <w:rPr>
          <w:lang w:val="sr-Cyrl-BA"/>
        </w:rPr>
        <w:t xml:space="preserve">је могуће </w:t>
      </w:r>
      <w:r w:rsidR="00BB2EA0" w:rsidRPr="00386276">
        <w:rPr>
          <w:lang w:val="sr-Cyrl-BA"/>
        </w:rPr>
        <w:t>идентификовати у тачки раздвајања.</w:t>
      </w:r>
    </w:p>
    <w:p w14:paraId="312BFD78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lastRenderedPageBreak/>
        <w:t xml:space="preserve">Наведите </w:t>
      </w:r>
      <w:r w:rsidR="00CC489C" w:rsidRPr="00386276">
        <w:rPr>
          <w:lang w:val="sr-Cyrl-BA"/>
        </w:rPr>
        <w:t>четири метода за алокацију заједничких трошкова и образложите метод продајне вриједности у тачки подјеле.</w:t>
      </w:r>
      <w:r w:rsidR="001C66CD" w:rsidRPr="00386276">
        <w:rPr>
          <w:lang w:val="sr-Cyrl-BA"/>
        </w:rPr>
        <w:t xml:space="preserve"> Објаснити у којем случају је овај метод  префериран када се врши алокација заједничких трошкова.</w:t>
      </w:r>
    </w:p>
    <w:p w14:paraId="7FA79F8F" w14:textId="77777777" w:rsidR="001C66CD" w:rsidRPr="00386276" w:rsidRDefault="001C66CD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четири метода за алокацију заједничких трошкова и образложите метод  физичких јединица</w:t>
      </w:r>
      <w:r w:rsidRPr="00386276">
        <w:rPr>
          <w:lang w:val="en-GB"/>
        </w:rPr>
        <w:t>.</w:t>
      </w:r>
      <w:r w:rsidRPr="00386276">
        <w:rPr>
          <w:lang w:val="sr-Cyrl-BA"/>
        </w:rPr>
        <w:t xml:space="preserve"> Објасните ограничења у примјени овог метода.</w:t>
      </w:r>
    </w:p>
    <w:p w14:paraId="5CA12F47" w14:textId="77777777" w:rsidR="00CC489C" w:rsidRPr="00386276" w:rsidRDefault="00CC489C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четири метода за алокацију заједничких трошкова и образложите мето</w:t>
      </w:r>
      <w:r w:rsidR="001C66CD" w:rsidRPr="00386276">
        <w:rPr>
          <w:lang w:val="sr-Cyrl-BA"/>
        </w:rPr>
        <w:t>д</w:t>
      </w:r>
      <w:r w:rsidRPr="00386276">
        <w:rPr>
          <w:lang w:val="sr-Cyrl-BA"/>
        </w:rPr>
        <w:t xml:space="preserve"> нето оствариве вриједности са различитим </w:t>
      </w:r>
      <w:r w:rsidR="001C66CD" w:rsidRPr="00386276">
        <w:rPr>
          <w:lang w:val="sr-Cyrl-BA"/>
        </w:rPr>
        <w:t>стопама</w:t>
      </w:r>
      <w:r w:rsidRPr="00386276">
        <w:rPr>
          <w:lang w:val="sr-Cyrl-BA"/>
        </w:rPr>
        <w:t xml:space="preserve"> профитабилности носилаца који су предмет обрачуна.</w:t>
      </w:r>
    </w:p>
    <w:p w14:paraId="2E9F9A39" w14:textId="77777777" w:rsidR="00BB2EA0" w:rsidRPr="00386276" w:rsidRDefault="001C66CD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четири метода за алокацију заједничких трошкова и образложите метод нето оствариве вриједности са истим стопама профитабилности носилаца који су предмет обрачуна. </w:t>
      </w:r>
      <w:r w:rsidR="00BB2EA0" w:rsidRPr="00386276">
        <w:rPr>
          <w:lang w:val="sr-Cyrl-BA"/>
        </w:rPr>
        <w:t xml:space="preserve">Наведите </w:t>
      </w:r>
      <w:r w:rsidR="0040060F" w:rsidRPr="00386276">
        <w:rPr>
          <w:lang w:val="sr-Cyrl-BA"/>
        </w:rPr>
        <w:t xml:space="preserve">и образложите </w:t>
      </w:r>
      <w:r w:rsidR="00BB2EA0" w:rsidRPr="00386276">
        <w:rPr>
          <w:lang w:val="sr-Cyrl-BA"/>
        </w:rPr>
        <w:t xml:space="preserve">у чему је посебна специфичност примјене </w:t>
      </w:r>
      <w:r w:rsidRPr="00386276">
        <w:rPr>
          <w:lang w:val="sr-Cyrl-BA"/>
        </w:rPr>
        <w:t xml:space="preserve">овог </w:t>
      </w:r>
      <w:r w:rsidR="00BB2EA0" w:rsidRPr="00386276">
        <w:rPr>
          <w:lang w:val="sr-Cyrl-BA"/>
        </w:rPr>
        <w:t>метода.</w:t>
      </w:r>
    </w:p>
    <w:p w14:paraId="3BEC57F8" w14:textId="77777777" w:rsidR="0010648E" w:rsidRPr="00386276" w:rsidRDefault="0010648E" w:rsidP="000C1AC0">
      <w:pPr>
        <w:pStyle w:val="BodyText3"/>
        <w:rPr>
          <w:sz w:val="24"/>
          <w:szCs w:val="24"/>
          <w:lang w:val="sr-Cyrl-BA"/>
        </w:rPr>
      </w:pPr>
    </w:p>
    <w:p w14:paraId="50EB33A4" w14:textId="02401A34" w:rsidR="00067907" w:rsidRPr="00386276" w:rsidRDefault="00B6596A" w:rsidP="000C1AC0">
      <w:pPr>
        <w:pStyle w:val="BodyText"/>
        <w:jc w:val="center"/>
        <w:rPr>
          <w:b/>
          <w:lang w:val="sr-Cyrl-BA"/>
        </w:rPr>
      </w:pPr>
      <w:r w:rsidRPr="00386276">
        <w:rPr>
          <w:b/>
          <w:lang w:val="sr-Cyrl-BA"/>
        </w:rPr>
        <w:t xml:space="preserve">ДИО </w:t>
      </w:r>
      <w:r w:rsidR="00067907" w:rsidRPr="00386276">
        <w:rPr>
          <w:b/>
          <w:lang w:val="sr-Cyrl-BA"/>
        </w:rPr>
        <w:t>7</w:t>
      </w:r>
      <w:r w:rsidR="000164FB" w:rsidRPr="00386276">
        <w:rPr>
          <w:b/>
          <w:lang w:val="sr-Cyrl-BA"/>
        </w:rPr>
        <w:t xml:space="preserve"> </w:t>
      </w:r>
      <w:r w:rsidR="00067907" w:rsidRPr="00386276">
        <w:rPr>
          <w:b/>
          <w:lang w:val="sr-Cyrl-BA"/>
        </w:rPr>
        <w:t>ДОДАТНА ПИТАЊА АЛОКАЦИЈЕ ТРОШКОВА И ИНТЕРНИ ОБРАЧУН ИЗМЕЂУ МЈЕСТА ТРОШКОВА</w:t>
      </w:r>
    </w:p>
    <w:p w14:paraId="00B88EA1" w14:textId="112673A1" w:rsidR="00EC19B3" w:rsidRPr="00676B35" w:rsidRDefault="00EC19B3" w:rsidP="00EC19B3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</w:t>
      </w:r>
      <w:r w:rsidR="007737E8" w:rsidRPr="00676B35">
        <w:rPr>
          <w:bCs/>
          <w:lang w:val="sr-Cyrl-BA"/>
        </w:rPr>
        <w:t>Хорнгрен и др. – стр. 591-</w:t>
      </w:r>
      <w:r w:rsidR="00433526">
        <w:rPr>
          <w:bCs/>
          <w:lang w:val="sr-Cyrl-BA"/>
        </w:rPr>
        <w:t xml:space="preserve">620 / </w:t>
      </w:r>
      <w:r w:rsidRPr="00676B35">
        <w:rPr>
          <w:bCs/>
          <w:lang w:val="sr-Cyrl-BA"/>
        </w:rPr>
        <w:t>Гајић</w:t>
      </w:r>
      <w:r w:rsidRPr="00676B35">
        <w:rPr>
          <w:bCs/>
          <w:lang w:val="sr-Latn-BA"/>
        </w:rPr>
        <w:t xml:space="preserve"> –</w:t>
      </w:r>
      <w:r w:rsidRPr="00676B35">
        <w:rPr>
          <w:bCs/>
          <w:lang w:val="sr-Cyrl-BA"/>
        </w:rPr>
        <w:t xml:space="preserve"> стр. 275-297)</w:t>
      </w:r>
    </w:p>
    <w:p w14:paraId="5BF7B8B8" w14:textId="059B4D6B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</w:t>
      </w:r>
      <w:r w:rsidR="006F6D3B" w:rsidRPr="00386276">
        <w:rPr>
          <w:lang w:val="sr-Cyrl-BA"/>
        </w:rPr>
        <w:t xml:space="preserve">и образложите </w:t>
      </w:r>
      <w:r w:rsidRPr="00386276">
        <w:rPr>
          <w:lang w:val="sr-Cyrl-BA"/>
        </w:rPr>
        <w:t>најмање три разлога за алокацију трошкова</w:t>
      </w:r>
      <w:r w:rsidR="001B637F" w:rsidRPr="00386276">
        <w:rPr>
          <w:lang w:val="sr-Cyrl-BA"/>
        </w:rPr>
        <w:t xml:space="preserve">, те </w:t>
      </w:r>
      <w:r w:rsidR="008653DF" w:rsidRPr="00386276">
        <w:rPr>
          <w:lang w:val="sr-Cyrl-BA"/>
        </w:rPr>
        <w:t xml:space="preserve">образложите </w:t>
      </w:r>
      <w:r w:rsidR="001B637F" w:rsidRPr="00386276">
        <w:rPr>
          <w:lang w:val="sr-Cyrl-BA"/>
        </w:rPr>
        <w:t>нека од релевантних питања у вези са алокацијом трошкова</w:t>
      </w:r>
      <w:r w:rsidR="008653DF" w:rsidRPr="00386276">
        <w:rPr>
          <w:lang w:val="sr-Cyrl-BA"/>
        </w:rPr>
        <w:t xml:space="preserve"> (</w:t>
      </w:r>
      <w:r w:rsidR="00CB0ACD" w:rsidRPr="00386276">
        <w:rPr>
          <w:lang w:val="sr-Cyrl-BA"/>
        </w:rPr>
        <w:t xml:space="preserve">начин подјеле трошкова, </w:t>
      </w:r>
      <w:r w:rsidR="008653DF" w:rsidRPr="00386276">
        <w:rPr>
          <w:lang w:val="sr-Cyrl-BA"/>
        </w:rPr>
        <w:t>које врсте трошкова алоцирати, колико мјеста трошкова користити, које базе за алокацију користити, колико стопа за алокацију користити и слично)</w:t>
      </w:r>
      <w:r w:rsidRPr="00386276">
        <w:rPr>
          <w:lang w:val="sr-Cyrl-BA"/>
        </w:rPr>
        <w:t>.</w:t>
      </w:r>
      <w:r w:rsidR="001714FF" w:rsidRPr="00386276">
        <w:rPr>
          <w:lang w:val="sr-Cyrl-BA"/>
        </w:rPr>
        <w:t xml:space="preserve"> </w:t>
      </w:r>
    </w:p>
    <w:p w14:paraId="49764030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</w:t>
      </w:r>
      <w:r w:rsidR="006F6D3B" w:rsidRPr="00386276">
        <w:rPr>
          <w:lang w:val="sr-Cyrl-BA"/>
        </w:rPr>
        <w:t xml:space="preserve">и образложите </w:t>
      </w:r>
      <w:r w:rsidRPr="00386276">
        <w:rPr>
          <w:lang w:val="sr-Cyrl-BA"/>
        </w:rPr>
        <w:t>четири критеријума која се користе (као путоказ) при одлучивању о алокацији трошкова.</w:t>
      </w:r>
    </w:p>
    <w:p w14:paraId="58894701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методе за израчунавање секундарних трошкова </w:t>
      </w:r>
      <w:r w:rsidRPr="00386276">
        <w:rPr>
          <w:b/>
          <w:lang w:val="sr-Cyrl-BA"/>
        </w:rPr>
        <w:t>-</w:t>
      </w:r>
      <w:r w:rsidRPr="00386276">
        <w:rPr>
          <w:lang w:val="sr-Cyrl-BA"/>
        </w:rPr>
        <w:t xml:space="preserve"> методе за алокацију трошкова одјељења за подршку (помоћног одјељења). </w:t>
      </w:r>
      <w:r w:rsidR="00990748" w:rsidRPr="00386276">
        <w:rPr>
          <w:lang w:val="sr-Cyrl-BA"/>
        </w:rPr>
        <w:t>Образложите начин примјене</w:t>
      </w:r>
      <w:r w:rsidRPr="00386276">
        <w:rPr>
          <w:lang w:val="sr-Cyrl-BA"/>
        </w:rPr>
        <w:t xml:space="preserve"> директног метода за алокацију трошкова одјељења за подршку.</w:t>
      </w:r>
    </w:p>
    <w:p w14:paraId="2575DBD7" w14:textId="77777777" w:rsidR="00BB2EA0" w:rsidRPr="00386276" w:rsidRDefault="00990748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методе за израчунавање секундарних трошкова </w:t>
      </w:r>
      <w:r w:rsidRPr="00386276">
        <w:rPr>
          <w:b/>
          <w:lang w:val="sr-Cyrl-BA"/>
        </w:rPr>
        <w:t>-</w:t>
      </w:r>
      <w:r w:rsidRPr="00386276">
        <w:rPr>
          <w:lang w:val="sr-Cyrl-BA"/>
        </w:rPr>
        <w:t xml:space="preserve"> методе за алокацију трошкова одјељења за подршку (помоћног одјељења). Образложите начин примјене секвенцијалног  метода (метод “корак ниже”) за алокацију трошкова </w:t>
      </w:r>
      <w:r w:rsidR="00BB2EA0" w:rsidRPr="00386276">
        <w:rPr>
          <w:lang w:val="sr-Cyrl-BA"/>
        </w:rPr>
        <w:t>одјељења за подршку</w:t>
      </w:r>
      <w:r w:rsidRPr="00386276">
        <w:rPr>
          <w:lang w:val="sr-Cyrl-BA"/>
        </w:rPr>
        <w:t>.</w:t>
      </w:r>
    </w:p>
    <w:p w14:paraId="357F7EDA" w14:textId="77777777" w:rsidR="00990748" w:rsidRPr="00386276" w:rsidRDefault="00990748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методе за израчунавање секундарних трошкова </w:t>
      </w:r>
      <w:r w:rsidRPr="00386276">
        <w:rPr>
          <w:b/>
          <w:lang w:val="sr-Cyrl-BA"/>
        </w:rPr>
        <w:t>-</w:t>
      </w:r>
      <w:r w:rsidRPr="00386276">
        <w:rPr>
          <w:lang w:val="sr-Cyrl-BA"/>
        </w:rPr>
        <w:t xml:space="preserve"> методе за алокацију трошкова одјељења за подршку (помоћног одјељења). Образложите начин примјене метода реципрочне алокације  трошкова одјељења за подршку (метода линеарних једначина).</w:t>
      </w:r>
    </w:p>
    <w:p w14:paraId="7732506D" w14:textId="76751B0A" w:rsidR="001B637F" w:rsidRPr="00386276" w:rsidRDefault="001B637F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објасните </w:t>
      </w:r>
      <w:r w:rsidR="001714FF" w:rsidRPr="00386276">
        <w:rPr>
          <w:lang w:val="sr-Cyrl-BA"/>
        </w:rPr>
        <w:t xml:space="preserve">начин примјене </w:t>
      </w:r>
      <w:r w:rsidRPr="00386276">
        <w:rPr>
          <w:lang w:val="sr-Cyrl-BA"/>
        </w:rPr>
        <w:t>метод</w:t>
      </w:r>
      <w:r w:rsidR="001714FF" w:rsidRPr="00386276">
        <w:rPr>
          <w:lang w:val="sr-Cyrl-BA"/>
        </w:rPr>
        <w:t>а</w:t>
      </w:r>
      <w:r w:rsidRPr="00386276">
        <w:rPr>
          <w:lang w:val="sr-Cyrl-BA"/>
        </w:rPr>
        <w:t xml:space="preserve"> за алокацију општих трошкова</w:t>
      </w:r>
      <w:r w:rsidR="001714FF" w:rsidRPr="00386276">
        <w:rPr>
          <w:lang w:val="sr-Cyrl-BA"/>
        </w:rPr>
        <w:t>, укључујући и њихове предности и недостатке.</w:t>
      </w:r>
    </w:p>
    <w:p w14:paraId="604460A1" w14:textId="4905AB7B" w:rsidR="0040060F" w:rsidRPr="00386276" w:rsidRDefault="0040060F" w:rsidP="000C1AC0">
      <w:pPr>
        <w:pStyle w:val="BodyText"/>
        <w:jc w:val="center"/>
        <w:rPr>
          <w:b/>
          <w:lang w:val="sr-Cyrl-BA"/>
        </w:rPr>
      </w:pPr>
    </w:p>
    <w:p w14:paraId="73EDA08D" w14:textId="77777777" w:rsidR="000164FB" w:rsidRPr="00386276" w:rsidRDefault="00B6596A" w:rsidP="000C1AC0">
      <w:pPr>
        <w:pStyle w:val="BodyText"/>
        <w:jc w:val="center"/>
        <w:rPr>
          <w:b/>
          <w:lang w:val="sr-Cyrl-BA"/>
        </w:rPr>
      </w:pPr>
      <w:r w:rsidRPr="00386276">
        <w:rPr>
          <w:b/>
          <w:lang w:val="sr-Cyrl-BA"/>
        </w:rPr>
        <w:t xml:space="preserve">ДИО </w:t>
      </w:r>
      <w:r w:rsidR="00067907" w:rsidRPr="00386276">
        <w:rPr>
          <w:b/>
          <w:lang w:val="sr-Cyrl-BA"/>
        </w:rPr>
        <w:t>8</w:t>
      </w:r>
      <w:r w:rsidR="000164FB" w:rsidRPr="00386276">
        <w:rPr>
          <w:b/>
          <w:lang w:val="sr-Cyrl-BA"/>
        </w:rPr>
        <w:t xml:space="preserve"> </w:t>
      </w:r>
      <w:r w:rsidR="00067907" w:rsidRPr="00386276">
        <w:rPr>
          <w:b/>
          <w:lang w:val="sr-Cyrl-BA"/>
        </w:rPr>
        <w:t xml:space="preserve">СИСТЕМИ ОБРАЧУНА ТРОШКОВА </w:t>
      </w:r>
    </w:p>
    <w:p w14:paraId="4C524368" w14:textId="09D96468" w:rsidR="00067907" w:rsidRPr="00386276" w:rsidRDefault="00067907" w:rsidP="000C1AC0">
      <w:pPr>
        <w:pStyle w:val="BodyText"/>
        <w:jc w:val="center"/>
        <w:rPr>
          <w:b/>
          <w:lang w:val="sr-Cyrl-BA"/>
        </w:rPr>
      </w:pPr>
      <w:r w:rsidRPr="00386276">
        <w:rPr>
          <w:b/>
          <w:lang w:val="sr-Cyrl-BA"/>
        </w:rPr>
        <w:t>– САДРЖИНСКИ АСПЕКТ ОБРАЧУНА ТРОШКОВА</w:t>
      </w:r>
    </w:p>
    <w:p w14:paraId="668468E2" w14:textId="2A34ECE7" w:rsidR="00EC19B3" w:rsidRPr="00676B35" w:rsidRDefault="00EC19B3" w:rsidP="00EC19B3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</w:t>
      </w:r>
      <w:r w:rsidR="007737E8" w:rsidRPr="00676B35">
        <w:rPr>
          <w:bCs/>
          <w:lang w:val="sr-Cyrl-BA"/>
        </w:rPr>
        <w:t>Хорнгрен и др. – стр. 341-</w:t>
      </w:r>
      <w:r w:rsidR="00433526">
        <w:rPr>
          <w:bCs/>
          <w:lang w:val="sr-Cyrl-BA"/>
        </w:rPr>
        <w:t>372 /</w:t>
      </w:r>
      <w:r w:rsidR="007737E8" w:rsidRPr="00676B35">
        <w:rPr>
          <w:bCs/>
          <w:lang w:val="sr-Cyrl-BA"/>
        </w:rPr>
        <w:t xml:space="preserve"> </w:t>
      </w:r>
      <w:r w:rsidRPr="00676B35">
        <w:rPr>
          <w:bCs/>
          <w:lang w:val="sr-Cyrl-BA"/>
        </w:rPr>
        <w:t>Гајић</w:t>
      </w:r>
      <w:r w:rsidRPr="00676B35">
        <w:rPr>
          <w:bCs/>
          <w:lang w:val="sr-Latn-BA"/>
        </w:rPr>
        <w:t xml:space="preserve"> –</w:t>
      </w:r>
      <w:r w:rsidRPr="00676B35">
        <w:rPr>
          <w:bCs/>
          <w:lang w:val="sr-Cyrl-BA"/>
        </w:rPr>
        <w:t xml:space="preserve"> стр. 198-229)</w:t>
      </w:r>
    </w:p>
    <w:p w14:paraId="7F7865FB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 разлик</w:t>
      </w:r>
      <w:r w:rsidR="00F6685F" w:rsidRPr="00386276">
        <w:rPr>
          <w:lang w:val="sr-Cyrl-BA"/>
        </w:rPr>
        <w:t>е</w:t>
      </w:r>
      <w:r w:rsidRPr="00386276">
        <w:rPr>
          <w:lang w:val="sr-Cyrl-BA"/>
        </w:rPr>
        <w:t xml:space="preserve"> између апсорпционог и варијабилног обрачуна трошкова залиха.</w:t>
      </w:r>
    </w:p>
    <w:p w14:paraId="48ED446C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Под којим условима ће апсорпциони систем обрачуна вриједности залиха омогућити веће резултате пословања у односу на варијабилни систем обрачуна вриједности залиха</w:t>
      </w:r>
      <w:r w:rsidR="00F564FB" w:rsidRPr="00386276">
        <w:rPr>
          <w:lang w:val="sr-Cyrl-BA"/>
        </w:rPr>
        <w:t xml:space="preserve"> и због чега</w:t>
      </w:r>
      <w:r w:rsidRPr="00386276">
        <w:rPr>
          <w:lang w:val="sr-Cyrl-BA"/>
        </w:rPr>
        <w:t>.</w:t>
      </w:r>
      <w:r w:rsidR="00697D3D" w:rsidRPr="00386276">
        <w:rPr>
          <w:lang w:val="sr-Cyrl-BA"/>
        </w:rPr>
        <w:t xml:space="preserve"> Наведите и објасните начин утврђивања промјена у пословном резултату узастопних обрачунских периода, рачунатом по варијабилном обрачуну вриједности залиха учинака.</w:t>
      </w:r>
    </w:p>
    <w:p w14:paraId="5166AEFC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разлог за </w:t>
      </w:r>
      <w:r w:rsidR="0040060F" w:rsidRPr="00386276">
        <w:rPr>
          <w:lang w:val="sr-Cyrl-BA"/>
        </w:rPr>
        <w:t xml:space="preserve">појаву </w:t>
      </w:r>
      <w:r w:rsidRPr="00386276">
        <w:rPr>
          <w:lang w:val="sr-Cyrl-BA"/>
        </w:rPr>
        <w:t>разлик</w:t>
      </w:r>
      <w:r w:rsidR="0040060F" w:rsidRPr="00386276">
        <w:rPr>
          <w:lang w:val="sr-Cyrl-BA"/>
        </w:rPr>
        <w:t>а</w:t>
      </w:r>
      <w:r w:rsidRPr="00386276">
        <w:rPr>
          <w:lang w:val="sr-Cyrl-BA"/>
        </w:rPr>
        <w:t xml:space="preserve"> у обрачуну резултата обрачунатог по апсорпционом  и варијабилном обрачуну вриједности залиха учинака, те </w:t>
      </w:r>
      <w:r w:rsidR="00F564FB" w:rsidRPr="00386276">
        <w:rPr>
          <w:lang w:val="sr-Cyrl-BA"/>
        </w:rPr>
        <w:t>образложите</w:t>
      </w:r>
      <w:r w:rsidRPr="00386276">
        <w:rPr>
          <w:lang w:val="sr-Cyrl-BA"/>
        </w:rPr>
        <w:t xml:space="preserve"> </w:t>
      </w:r>
      <w:r w:rsidR="00F564FB" w:rsidRPr="00386276">
        <w:rPr>
          <w:lang w:val="sr-Cyrl-BA"/>
        </w:rPr>
        <w:t xml:space="preserve">два начина </w:t>
      </w:r>
      <w:r w:rsidRPr="00386276">
        <w:rPr>
          <w:lang w:val="sr-Cyrl-BA"/>
        </w:rPr>
        <w:t>за израчунавање ове разлике.</w:t>
      </w:r>
    </w:p>
    <w:p w14:paraId="6B53EBE3" w14:textId="3E1C25B6" w:rsidR="00BB2EA0" w:rsidRPr="00386276" w:rsidRDefault="00DF36E9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lastRenderedPageBreak/>
        <w:t xml:space="preserve">Наведите и објасните </w:t>
      </w:r>
      <w:r w:rsidR="00BB2EA0" w:rsidRPr="00386276">
        <w:rPr>
          <w:lang w:val="sr-Cyrl-BA"/>
        </w:rPr>
        <w:t xml:space="preserve">могућности </w:t>
      </w:r>
      <w:r w:rsidRPr="00386276">
        <w:rPr>
          <w:lang w:val="sr-Cyrl-BA"/>
        </w:rPr>
        <w:t xml:space="preserve">које </w:t>
      </w:r>
      <w:r w:rsidR="00BB2EA0" w:rsidRPr="00386276">
        <w:rPr>
          <w:lang w:val="sr-Cyrl-BA"/>
        </w:rPr>
        <w:t>су на располагању управљачком рачуновођи када дефинише базу за алокацију фиксних индиректних трошкова (капацитет као ниво деноминације)</w:t>
      </w:r>
      <w:r w:rsidR="006C7303">
        <w:rPr>
          <w:lang w:val="sr-Cyrl-BA"/>
        </w:rPr>
        <w:t>, а</w:t>
      </w:r>
      <w:r w:rsidR="00BF4D43" w:rsidRPr="00386276">
        <w:rPr>
          <w:lang w:val="sr-Cyrl-BA"/>
        </w:rPr>
        <w:t xml:space="preserve"> у случају да се не примјењује обрачун по стварним трошковима</w:t>
      </w:r>
      <w:r w:rsidR="00BB2EA0" w:rsidRPr="00386276">
        <w:rPr>
          <w:lang w:val="sr-Cyrl-BA"/>
        </w:rPr>
        <w:t>.</w:t>
      </w:r>
    </w:p>
    <w:p w14:paraId="5B37BF55" w14:textId="04B3F9A6" w:rsidR="00B6596A" w:rsidRPr="00386276" w:rsidRDefault="00B6596A" w:rsidP="00B6596A">
      <w:pPr>
        <w:spacing w:after="120"/>
        <w:jc w:val="both"/>
        <w:rPr>
          <w:lang w:val="sr-Cyrl-BA"/>
        </w:rPr>
      </w:pPr>
    </w:p>
    <w:p w14:paraId="7F4D10FD" w14:textId="5AD6F308" w:rsidR="00067907" w:rsidRPr="00386276" w:rsidRDefault="00B6596A" w:rsidP="00B6596A">
      <w:pPr>
        <w:pStyle w:val="Footer"/>
        <w:tabs>
          <w:tab w:val="clear" w:pos="4320"/>
          <w:tab w:val="clear" w:pos="8640"/>
        </w:tabs>
        <w:spacing w:before="0" w:after="120"/>
        <w:jc w:val="center"/>
        <w:rPr>
          <w:rFonts w:ascii="Times New Roman" w:hAnsi="Times New Roman"/>
          <w:b/>
          <w:szCs w:val="24"/>
          <w:lang w:val="sr-Cyrl-BA"/>
        </w:rPr>
      </w:pPr>
      <w:r w:rsidRPr="00386276">
        <w:rPr>
          <w:b/>
          <w:lang w:val="sr-Cyrl-BA"/>
        </w:rPr>
        <w:t xml:space="preserve">ДИО </w:t>
      </w:r>
      <w:r w:rsidR="00067907" w:rsidRPr="00386276">
        <w:rPr>
          <w:rFonts w:ascii="Times New Roman" w:hAnsi="Times New Roman"/>
          <w:b/>
          <w:szCs w:val="24"/>
          <w:lang w:val="sr-Cyrl-BA"/>
        </w:rPr>
        <w:t>9</w:t>
      </w:r>
      <w:r w:rsidR="000164FB" w:rsidRPr="00386276">
        <w:rPr>
          <w:rFonts w:ascii="Times New Roman" w:hAnsi="Times New Roman"/>
          <w:b/>
          <w:szCs w:val="24"/>
          <w:lang w:val="sr-Cyrl-BA"/>
        </w:rPr>
        <w:t xml:space="preserve"> </w:t>
      </w:r>
      <w:r w:rsidR="00067907" w:rsidRPr="00386276">
        <w:rPr>
          <w:rFonts w:ascii="Times New Roman" w:hAnsi="Times New Roman"/>
          <w:b/>
          <w:szCs w:val="24"/>
          <w:lang w:val="sr-Cyrl-BA"/>
        </w:rPr>
        <w:t>УТВРЂИВАЊЕ НАЧИНА ПОНАШАЊА ТРОШКОВА</w:t>
      </w:r>
    </w:p>
    <w:p w14:paraId="56E623F1" w14:textId="545BE7FF" w:rsidR="00D2045D" w:rsidRPr="00676B35" w:rsidRDefault="00D2045D" w:rsidP="00D2045D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(Хорнгрен и др. – стр. 387-4</w:t>
      </w:r>
      <w:r w:rsidR="00433526">
        <w:rPr>
          <w:bCs/>
          <w:lang w:val="sr-Cyrl-BA"/>
        </w:rPr>
        <w:t>2</w:t>
      </w:r>
      <w:r w:rsidRPr="00676B35">
        <w:rPr>
          <w:bCs/>
          <w:lang w:val="sr-Cyrl-BA"/>
        </w:rPr>
        <w:t>4</w:t>
      </w:r>
      <w:r w:rsidR="00433526">
        <w:rPr>
          <w:bCs/>
          <w:lang w:val="sr-Cyrl-BA"/>
        </w:rPr>
        <w:t xml:space="preserve"> /</w:t>
      </w:r>
      <w:r w:rsidR="007737E8" w:rsidRPr="00676B35">
        <w:rPr>
          <w:bCs/>
          <w:lang w:val="sr-Cyrl-BA"/>
        </w:rPr>
        <w:t xml:space="preserve"> Гајић</w:t>
      </w:r>
      <w:r w:rsidR="007737E8" w:rsidRPr="00676B35">
        <w:rPr>
          <w:bCs/>
          <w:lang w:val="sr-Latn-BA"/>
        </w:rPr>
        <w:t xml:space="preserve"> –</w:t>
      </w:r>
      <w:r w:rsidR="007737E8" w:rsidRPr="00676B35">
        <w:rPr>
          <w:bCs/>
          <w:lang w:val="sr-Cyrl-BA"/>
        </w:rPr>
        <w:t xml:space="preserve"> стр. </w:t>
      </w:r>
      <w:r w:rsidR="00247D76">
        <w:rPr>
          <w:bCs/>
          <w:lang w:val="sr-Cyrl-BA"/>
        </w:rPr>
        <w:t>313</w:t>
      </w:r>
      <w:r w:rsidR="007737E8" w:rsidRPr="00676B35">
        <w:rPr>
          <w:bCs/>
          <w:lang w:val="sr-Cyrl-BA"/>
        </w:rPr>
        <w:t>-337</w:t>
      </w:r>
      <w:r w:rsidRPr="00676B35">
        <w:rPr>
          <w:bCs/>
          <w:lang w:val="sr-Cyrl-BA"/>
        </w:rPr>
        <w:t>)</w:t>
      </w:r>
    </w:p>
    <w:p w14:paraId="444328EB" w14:textId="2B7EB6F1" w:rsidR="00BF4D43" w:rsidRPr="00386276" w:rsidRDefault="00B6596A" w:rsidP="00BF4D43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 појам „функција трошкова“, двије претпоставке које се користе када се предвиђа функција трошкова са рачуноводственог становишта, те начин на који се та функција изражава</w:t>
      </w:r>
      <w:r w:rsidR="00BF4D43" w:rsidRPr="00386276">
        <w:rPr>
          <w:lang w:val="sr-Cyrl-BA"/>
        </w:rPr>
        <w:t>.</w:t>
      </w:r>
      <w:r w:rsidRPr="00386276">
        <w:rPr>
          <w:lang w:val="sr-Cyrl-BA"/>
        </w:rPr>
        <w:t xml:space="preserve"> Објасните зашто.</w:t>
      </w:r>
      <w:r w:rsidR="00BF4D43" w:rsidRPr="00386276">
        <w:rPr>
          <w:lang w:val="sr-Cyrl-BA"/>
        </w:rPr>
        <w:t xml:space="preserve"> </w:t>
      </w:r>
    </w:p>
    <w:p w14:paraId="48CDAF00" w14:textId="77777777" w:rsidR="00BF4D43" w:rsidRPr="00386276" w:rsidRDefault="00BF4D43" w:rsidP="00BF4D43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и објасните три фактора од којих зависи како ће се трошкови окарактерисати, приликом њихове подјеле са становишта утицаја промјена у нивоу активности?</w:t>
      </w:r>
    </w:p>
    <w:p w14:paraId="3270D48C" w14:textId="5520D9FE" w:rsidR="004D2C70" w:rsidRPr="00386276" w:rsidRDefault="004D2C70" w:rsidP="004D2C7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Дефинишите фиксне, варијабилне и мјешовите трошкове. Наведите по један примјер за сваку од ових категорија. Наведите и опишите три алтернативне линеарне функције трошкова, те начин њиховог представљања у оквиру релевантног обим активности.</w:t>
      </w:r>
      <w:r w:rsidRPr="00386276">
        <w:t xml:space="preserve"> </w:t>
      </w:r>
      <w:r w:rsidRPr="00386276">
        <w:rPr>
          <w:lang w:val="sr-Cyrl-BA"/>
        </w:rPr>
        <w:t>Објасните разлоге због којих се препоручује да се просјечни (укупни) трошкови користе опрезно приликом планирања трошкова?</w:t>
      </w:r>
    </w:p>
    <w:p w14:paraId="466FA290" w14:textId="77777777" w:rsidR="004D2C70" w:rsidRPr="00386276" w:rsidRDefault="004D2C70" w:rsidP="004D2C7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и опишите четири приступа за утврђивање (предвиђање) функције трошкова, те наведите који је метод најпрецизнији.</w:t>
      </w:r>
    </w:p>
    <w:p w14:paraId="2D1B5E8D" w14:textId="121CBE08" w:rsidR="00B6596A" w:rsidRPr="00386276" w:rsidRDefault="00B6596A" w:rsidP="00B6596A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кораке у предвиђању функције трошкова, </w:t>
      </w:r>
      <w:r w:rsidR="004D2C70" w:rsidRPr="00386276">
        <w:rPr>
          <w:lang w:val="sr-Cyrl-BA"/>
        </w:rPr>
        <w:t>у случају да се функција трошкова предвиђа на бази квантитативне анализе,</w:t>
      </w:r>
      <w:r w:rsidR="004D2C70" w:rsidRPr="00386276">
        <w:t xml:space="preserve"> </w:t>
      </w:r>
      <w:r w:rsidR="004D2C70" w:rsidRPr="00386276">
        <w:rPr>
          <w:lang w:val="sr-Cyrl-BA"/>
        </w:rPr>
        <w:t>те наведите и опишите два метода квантитативне анализе приликом предвиђања начина понашања трошкова</w:t>
      </w:r>
      <w:r w:rsidRPr="00386276">
        <w:rPr>
          <w:lang w:val="sr-Cyrl-BA"/>
        </w:rPr>
        <w:t>.</w:t>
      </w:r>
      <w:r w:rsidR="004D2C70" w:rsidRPr="00386276">
        <w:rPr>
          <w:lang w:val="sr-Cyrl-BA"/>
        </w:rPr>
        <w:t xml:space="preserve"> </w:t>
      </w:r>
    </w:p>
    <w:p w14:paraId="57578C1C" w14:textId="1DDF8831" w:rsidR="00B6596A" w:rsidRPr="00386276" w:rsidRDefault="00B6596A" w:rsidP="00B6596A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Објасните појмове „крива учења“, односно „крива искуства“, </w:t>
      </w:r>
      <w:r w:rsidR="00A80054" w:rsidRPr="00386276">
        <w:rPr>
          <w:lang w:val="sr-Cyrl-BA"/>
        </w:rPr>
        <w:t xml:space="preserve">њихову употребну вриједност, </w:t>
      </w:r>
      <w:r w:rsidRPr="00386276">
        <w:rPr>
          <w:lang w:val="sr-Cyrl-BA"/>
        </w:rPr>
        <w:t>те наведите и објасните два основна концепта за израчунавање нелинеарне функције трошкова (модели учења).</w:t>
      </w:r>
    </w:p>
    <w:p w14:paraId="077CF9A6" w14:textId="77777777" w:rsidR="00B6596A" w:rsidRPr="00386276" w:rsidRDefault="00B6596A" w:rsidP="00B6596A">
      <w:pPr>
        <w:spacing w:after="120"/>
        <w:jc w:val="both"/>
        <w:rPr>
          <w:lang w:val="sr-Cyrl-BA"/>
        </w:rPr>
      </w:pPr>
    </w:p>
    <w:p w14:paraId="09DA8114" w14:textId="0793E7C8" w:rsidR="00067907" w:rsidRPr="00386276" w:rsidRDefault="00B6596A" w:rsidP="000164FB">
      <w:pPr>
        <w:pStyle w:val="BodyText"/>
        <w:jc w:val="center"/>
        <w:rPr>
          <w:b/>
          <w:lang w:val="sr-Cyrl-BA"/>
        </w:rPr>
      </w:pPr>
      <w:r w:rsidRPr="00386276">
        <w:rPr>
          <w:b/>
          <w:lang w:val="sr-Cyrl-BA"/>
        </w:rPr>
        <w:t xml:space="preserve">ДИО </w:t>
      </w:r>
      <w:r w:rsidR="00067907" w:rsidRPr="00386276">
        <w:rPr>
          <w:b/>
          <w:lang w:val="sr-Cyrl-BA"/>
        </w:rPr>
        <w:t>10</w:t>
      </w:r>
      <w:r w:rsidR="00067907" w:rsidRPr="00386276">
        <w:rPr>
          <w:rFonts w:eastAsia="Calibri"/>
          <w:kern w:val="24"/>
          <w:sz w:val="32"/>
          <w:szCs w:val="32"/>
          <w:lang w:val="sr-Cyrl-BA" w:eastAsia="bs-Latn-BA"/>
        </w:rPr>
        <w:t xml:space="preserve"> </w:t>
      </w:r>
      <w:r w:rsidR="00067907" w:rsidRPr="00386276">
        <w:rPr>
          <w:b/>
          <w:lang w:val="sr-Cyrl-BA"/>
        </w:rPr>
        <w:t>АНАЛИЗА ОДНОСА: ТРОШКОВИ – ОБИМ АКТИВНОСТИ – ДОБИТАК</w:t>
      </w:r>
    </w:p>
    <w:p w14:paraId="7F8A537B" w14:textId="051821EF" w:rsidR="00067907" w:rsidRPr="00386276" w:rsidRDefault="00067907" w:rsidP="00067907">
      <w:pPr>
        <w:pStyle w:val="BodyText"/>
        <w:jc w:val="center"/>
        <w:rPr>
          <w:b/>
          <w:lang w:val="bs-Latn-BA"/>
        </w:rPr>
      </w:pPr>
      <w:r w:rsidRPr="00386276">
        <w:rPr>
          <w:b/>
          <w:lang w:val="sr-Cyrl-BA"/>
        </w:rPr>
        <w:t xml:space="preserve"> („CVP“ АНАЛИЗА)</w:t>
      </w:r>
    </w:p>
    <w:p w14:paraId="6D61F380" w14:textId="7CB74077" w:rsidR="00527EA1" w:rsidRPr="00676B35" w:rsidRDefault="00527EA1" w:rsidP="00527EA1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</w:t>
      </w:r>
      <w:r w:rsidR="00DF45FD" w:rsidRPr="00676B35">
        <w:rPr>
          <w:bCs/>
          <w:lang w:val="sr-Cyrl-BA"/>
        </w:rPr>
        <w:t>Хорнгрен и др. – стр. 67-</w:t>
      </w:r>
      <w:r w:rsidR="00120445">
        <w:rPr>
          <w:bCs/>
          <w:lang w:val="sr-Cyrl-BA"/>
        </w:rPr>
        <w:t>93</w:t>
      </w:r>
      <w:r w:rsidR="00996AEB">
        <w:rPr>
          <w:bCs/>
          <w:lang w:val="sr-Cyrl-BA"/>
        </w:rPr>
        <w:t xml:space="preserve"> /</w:t>
      </w:r>
      <w:r w:rsidR="00DF45FD" w:rsidRPr="00676B35">
        <w:rPr>
          <w:bCs/>
          <w:lang w:val="sr-Cyrl-BA"/>
        </w:rPr>
        <w:t xml:space="preserve"> </w:t>
      </w:r>
      <w:r w:rsidRPr="00676B35">
        <w:rPr>
          <w:bCs/>
          <w:lang w:val="sr-Cyrl-BA"/>
        </w:rPr>
        <w:t xml:space="preserve">Гајић – стр. </w:t>
      </w:r>
      <w:r w:rsidR="00247D76">
        <w:rPr>
          <w:bCs/>
          <w:lang w:val="sr-Cyrl-BA"/>
        </w:rPr>
        <w:t>341</w:t>
      </w:r>
      <w:r w:rsidRPr="00676B35">
        <w:rPr>
          <w:bCs/>
          <w:lang w:val="sr-Cyrl-BA"/>
        </w:rPr>
        <w:t>-365)</w:t>
      </w:r>
    </w:p>
    <w:p w14:paraId="010C06B7" w14:textId="2901D7BE" w:rsidR="001B1870" w:rsidRPr="00386276" w:rsidRDefault="001B187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 појам и употребну вриједност анализе односа трошак – обим активности – добитак (</w:t>
      </w:r>
      <w:r w:rsidR="00A80054" w:rsidRPr="00386276">
        <w:rPr>
          <w:lang w:val="sr-Cyrl-BA"/>
        </w:rPr>
        <w:t>„</w:t>
      </w:r>
      <w:r w:rsidRPr="00386276">
        <w:rPr>
          <w:lang w:val="sr-Cyrl-BA"/>
        </w:rPr>
        <w:t>CVP</w:t>
      </w:r>
      <w:r w:rsidR="00A80054" w:rsidRPr="00386276">
        <w:rPr>
          <w:lang w:val="sr-Cyrl-BA"/>
        </w:rPr>
        <w:t>“</w:t>
      </w:r>
      <w:r w:rsidRPr="00386276">
        <w:rPr>
          <w:lang w:val="sr-Cyrl-BA"/>
        </w:rPr>
        <w:t xml:space="preserve"> анализе).</w:t>
      </w:r>
    </w:p>
    <w:p w14:paraId="456A3B13" w14:textId="39563A71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</w:t>
      </w:r>
      <w:r w:rsidR="001B1870" w:rsidRPr="00386276">
        <w:rPr>
          <w:lang w:val="sr-Cyrl-BA"/>
        </w:rPr>
        <w:t xml:space="preserve">и објасните </w:t>
      </w:r>
      <w:r w:rsidRPr="00386276">
        <w:rPr>
          <w:lang w:val="sr-Cyrl-BA"/>
        </w:rPr>
        <w:t>најмање три претпоставке употребе анализе односа трошак – обим активности – добитак (</w:t>
      </w:r>
      <w:r w:rsidR="00A80054" w:rsidRPr="00386276">
        <w:rPr>
          <w:lang w:val="sr-Cyrl-BA"/>
        </w:rPr>
        <w:t>„</w:t>
      </w:r>
      <w:r w:rsidRPr="00386276">
        <w:rPr>
          <w:lang w:val="sr-Cyrl-BA"/>
        </w:rPr>
        <w:t>CVP</w:t>
      </w:r>
      <w:r w:rsidR="00A80054" w:rsidRPr="00386276">
        <w:rPr>
          <w:lang w:val="sr-Cyrl-BA"/>
        </w:rPr>
        <w:t>“</w:t>
      </w:r>
      <w:r w:rsidRPr="00386276">
        <w:rPr>
          <w:lang w:val="sr-Cyrl-BA"/>
        </w:rPr>
        <w:t xml:space="preserve"> анализе).</w:t>
      </w:r>
    </w:p>
    <w:p w14:paraId="17692245" w14:textId="77777777" w:rsidR="001B1870" w:rsidRPr="00386276" w:rsidRDefault="001B187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Дефинишите појам преломне тачке и </w:t>
      </w:r>
      <w:r w:rsidR="00F6685F" w:rsidRPr="00386276">
        <w:rPr>
          <w:lang w:val="sr-Cyrl-BA"/>
        </w:rPr>
        <w:t>наведите начине за њено израчунавање (укључујући и графички метод)</w:t>
      </w:r>
      <w:r w:rsidRPr="00386276">
        <w:rPr>
          <w:lang w:val="sr-Cyrl-BA"/>
        </w:rPr>
        <w:t>.</w:t>
      </w:r>
    </w:p>
    <w:p w14:paraId="37547241" w14:textId="77777777" w:rsidR="001B1870" w:rsidRPr="00386276" w:rsidRDefault="001B187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Објасните појмове</w:t>
      </w:r>
      <w:r w:rsidR="0040060F" w:rsidRPr="00386276">
        <w:rPr>
          <w:lang w:val="sr-Cyrl-BA"/>
        </w:rPr>
        <w:t xml:space="preserve"> и начин израчунавања </w:t>
      </w:r>
      <w:r w:rsidRPr="00386276">
        <w:rPr>
          <w:lang w:val="sr-Cyrl-BA"/>
        </w:rPr>
        <w:t>„циљн</w:t>
      </w:r>
      <w:r w:rsidR="0040060F" w:rsidRPr="00386276">
        <w:rPr>
          <w:lang w:val="sr-Cyrl-BA"/>
        </w:rPr>
        <w:t>ог</w:t>
      </w:r>
      <w:r w:rsidRPr="00386276">
        <w:rPr>
          <w:lang w:val="sr-Cyrl-BA"/>
        </w:rPr>
        <w:t xml:space="preserve"> пословн</w:t>
      </w:r>
      <w:r w:rsidR="0040060F" w:rsidRPr="00386276">
        <w:rPr>
          <w:lang w:val="sr-Cyrl-BA"/>
        </w:rPr>
        <w:t>ог</w:t>
      </w:r>
      <w:r w:rsidRPr="00386276">
        <w:rPr>
          <w:lang w:val="sr-Cyrl-BA"/>
        </w:rPr>
        <w:t xml:space="preserve"> </w:t>
      </w:r>
      <w:r w:rsidR="0040060F" w:rsidRPr="00386276">
        <w:rPr>
          <w:lang w:val="sr-Cyrl-BA"/>
        </w:rPr>
        <w:t>резултата“ и „циљног нето резултата“, у контексту анализе односа трошкова – обима активности – добитка, те објасните важност овог показатеља.</w:t>
      </w:r>
    </w:p>
    <w:p w14:paraId="3DB00280" w14:textId="77777777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Дефи</w:t>
      </w:r>
      <w:r w:rsidR="00697D3D" w:rsidRPr="00386276">
        <w:rPr>
          <w:lang w:val="sr-Cyrl-BA"/>
        </w:rPr>
        <w:t>нишите појам „</w:t>
      </w:r>
      <w:r w:rsidR="001B1870" w:rsidRPr="00386276">
        <w:rPr>
          <w:lang w:val="sr-Cyrl-BA"/>
        </w:rPr>
        <w:t>маржа сигурности”</w:t>
      </w:r>
      <w:r w:rsidR="00697D3D" w:rsidRPr="00386276">
        <w:rPr>
          <w:lang w:val="sr-Cyrl-BA"/>
        </w:rPr>
        <w:t>. Представите различите начине израчунавања овог показатеља</w:t>
      </w:r>
      <w:r w:rsidR="001B1870" w:rsidRPr="00386276">
        <w:rPr>
          <w:lang w:val="sr-Cyrl-BA"/>
        </w:rPr>
        <w:t xml:space="preserve"> </w:t>
      </w:r>
      <w:r w:rsidR="00697D3D" w:rsidRPr="00386276">
        <w:rPr>
          <w:lang w:val="sr-Cyrl-BA"/>
        </w:rPr>
        <w:t>(</w:t>
      </w:r>
      <w:r w:rsidR="001B1870" w:rsidRPr="00386276">
        <w:rPr>
          <w:lang w:val="sr-Cyrl-BA"/>
        </w:rPr>
        <w:t>количински, вриједносно и графички</w:t>
      </w:r>
      <w:r w:rsidR="00697D3D" w:rsidRPr="00386276">
        <w:rPr>
          <w:lang w:val="sr-Cyrl-BA"/>
        </w:rPr>
        <w:t>)</w:t>
      </w:r>
      <w:r w:rsidR="00290DDC" w:rsidRPr="00386276">
        <w:rPr>
          <w:lang w:val="sr-Cyrl-BA"/>
        </w:rPr>
        <w:t xml:space="preserve"> и о</w:t>
      </w:r>
      <w:r w:rsidR="001B1870" w:rsidRPr="00386276">
        <w:rPr>
          <w:lang w:val="sr-Cyrl-BA"/>
        </w:rPr>
        <w:t xml:space="preserve">бјасните </w:t>
      </w:r>
      <w:r w:rsidR="00290DDC" w:rsidRPr="00386276">
        <w:rPr>
          <w:lang w:val="sr-Cyrl-BA"/>
        </w:rPr>
        <w:t>његову важност</w:t>
      </w:r>
      <w:r w:rsidR="001B1870" w:rsidRPr="00386276">
        <w:rPr>
          <w:lang w:val="sr-Cyrl-BA"/>
        </w:rPr>
        <w:t>.</w:t>
      </w:r>
    </w:p>
    <w:p w14:paraId="245CCF01" w14:textId="77777777" w:rsidR="001B1870" w:rsidRPr="00386276" w:rsidRDefault="001B187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Дефинишите појам оперативног левериџа (полуге) и његову употребну вриједност приликом пословног одлучивања. </w:t>
      </w:r>
    </w:p>
    <w:p w14:paraId="177E1F6D" w14:textId="122A0D15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Навести </w:t>
      </w:r>
      <w:r w:rsidR="001B1870" w:rsidRPr="00386276">
        <w:rPr>
          <w:lang w:val="sr-Cyrl-BA"/>
        </w:rPr>
        <w:t xml:space="preserve">и описати </w:t>
      </w:r>
      <w:r w:rsidRPr="00386276">
        <w:rPr>
          <w:lang w:val="sr-Cyrl-BA"/>
        </w:rPr>
        <w:t xml:space="preserve">најмање </w:t>
      </w:r>
      <w:r w:rsidR="001B1870" w:rsidRPr="00386276">
        <w:rPr>
          <w:lang w:val="sr-Cyrl-BA"/>
        </w:rPr>
        <w:t>три</w:t>
      </w:r>
      <w:r w:rsidRPr="00386276">
        <w:rPr>
          <w:lang w:val="sr-Cyrl-BA"/>
        </w:rPr>
        <w:t xml:space="preserve"> ограничавајућа фактора која треба имати на уму када се користи </w:t>
      </w:r>
      <w:r w:rsidR="001B1870" w:rsidRPr="00386276">
        <w:rPr>
          <w:lang w:val="sr-Cyrl-BA"/>
        </w:rPr>
        <w:t>анализа односа трошак – обим активности – добитак (</w:t>
      </w:r>
      <w:r w:rsidR="00A80054" w:rsidRPr="00386276">
        <w:rPr>
          <w:lang w:val="sr-Cyrl-BA"/>
        </w:rPr>
        <w:t>„</w:t>
      </w:r>
      <w:r w:rsidR="001B1870" w:rsidRPr="00386276">
        <w:rPr>
          <w:lang w:val="sr-Cyrl-BA"/>
        </w:rPr>
        <w:t>CVP</w:t>
      </w:r>
      <w:r w:rsidR="00A80054" w:rsidRPr="00386276">
        <w:rPr>
          <w:lang w:val="sr-Cyrl-BA"/>
        </w:rPr>
        <w:t>“</w:t>
      </w:r>
      <w:r w:rsidR="001B1870" w:rsidRPr="00386276">
        <w:rPr>
          <w:lang w:val="sr-Cyrl-BA"/>
        </w:rPr>
        <w:t xml:space="preserve"> анализа)</w:t>
      </w:r>
      <w:r w:rsidRPr="00386276">
        <w:rPr>
          <w:lang w:val="sr-Cyrl-BA"/>
        </w:rPr>
        <w:t>.</w:t>
      </w:r>
    </w:p>
    <w:p w14:paraId="7B3D5C74" w14:textId="3B218D4A" w:rsidR="00067907" w:rsidRPr="00386276" w:rsidRDefault="00067907" w:rsidP="000C1AC0">
      <w:pPr>
        <w:pStyle w:val="BodyText"/>
        <w:jc w:val="center"/>
        <w:rPr>
          <w:b/>
          <w:lang w:val="sr-Cyrl-BA"/>
        </w:rPr>
      </w:pPr>
      <w:r w:rsidRPr="00386276">
        <w:rPr>
          <w:b/>
          <w:lang w:val="sr-Cyrl-BA"/>
        </w:rPr>
        <w:lastRenderedPageBreak/>
        <w:t>ДИО</w:t>
      </w:r>
      <w:r w:rsidR="00BB2EA0" w:rsidRPr="00386276">
        <w:rPr>
          <w:b/>
          <w:lang w:val="sr-Cyrl-BA"/>
        </w:rPr>
        <w:t xml:space="preserve"> </w:t>
      </w:r>
      <w:r w:rsidRPr="00386276">
        <w:rPr>
          <w:b/>
          <w:lang w:val="sr-Cyrl-BA"/>
        </w:rPr>
        <w:t>11</w:t>
      </w:r>
      <w:r w:rsidR="000164FB" w:rsidRPr="00386276">
        <w:rPr>
          <w:b/>
          <w:lang w:val="sr-Cyrl-BA"/>
        </w:rPr>
        <w:t xml:space="preserve"> </w:t>
      </w:r>
      <w:r w:rsidRPr="00386276">
        <w:rPr>
          <w:b/>
          <w:lang w:val="sr-Cyrl-BA"/>
        </w:rPr>
        <w:t>ДОНОШЕЊЕ ОДЛУКА И РЕЛЕВАНТНЕ ИНФОРМАЦИЈЕ</w:t>
      </w:r>
    </w:p>
    <w:p w14:paraId="463BF2DC" w14:textId="6C674E4A" w:rsidR="00527EA1" w:rsidRPr="00676B35" w:rsidRDefault="00527EA1" w:rsidP="00527EA1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</w:t>
      </w:r>
      <w:r w:rsidR="00DF45FD" w:rsidRPr="00676B35">
        <w:rPr>
          <w:bCs/>
          <w:lang w:val="sr-Cyrl-BA"/>
        </w:rPr>
        <w:t>Хорнгрен и др. – стр. 445–4</w:t>
      </w:r>
      <w:r w:rsidR="00120445">
        <w:rPr>
          <w:bCs/>
          <w:lang w:val="sr-Cyrl-BA"/>
        </w:rPr>
        <w:t>7</w:t>
      </w:r>
      <w:r w:rsidR="00DF45FD" w:rsidRPr="00676B35">
        <w:rPr>
          <w:bCs/>
          <w:lang w:val="sr-Cyrl-BA"/>
        </w:rPr>
        <w:t>8</w:t>
      </w:r>
      <w:r w:rsidR="00996AEB">
        <w:rPr>
          <w:bCs/>
          <w:lang w:val="sr-Cyrl-BA"/>
        </w:rPr>
        <w:t xml:space="preserve"> /</w:t>
      </w:r>
      <w:r w:rsidR="00DF45FD" w:rsidRPr="00676B35">
        <w:rPr>
          <w:bCs/>
          <w:lang w:val="sr-Cyrl-BA"/>
        </w:rPr>
        <w:t xml:space="preserve"> </w:t>
      </w:r>
      <w:r w:rsidRPr="00676B35">
        <w:rPr>
          <w:bCs/>
          <w:lang w:val="sr-Cyrl-BA"/>
        </w:rPr>
        <w:t xml:space="preserve">Гајић – стр. </w:t>
      </w:r>
      <w:r w:rsidR="00247D76">
        <w:rPr>
          <w:bCs/>
          <w:lang w:val="sr-Cyrl-BA"/>
        </w:rPr>
        <w:t>369</w:t>
      </w:r>
      <w:r w:rsidRPr="00676B35">
        <w:rPr>
          <w:bCs/>
          <w:lang w:val="sr-Cyrl-BA"/>
        </w:rPr>
        <w:t>-412)</w:t>
      </w:r>
    </w:p>
    <w:p w14:paraId="5076142E" w14:textId="5CF0FA15" w:rsidR="0078751F" w:rsidRPr="00386276" w:rsidRDefault="0078751F" w:rsidP="0078751F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и образложите уобичајене фазе у процесу пословног одлучивања.</w:t>
      </w:r>
    </w:p>
    <w:p w14:paraId="23B6DB83" w14:textId="0C1A7876" w:rsidR="0078751F" w:rsidRPr="00386276" w:rsidRDefault="0078751F" w:rsidP="0078751F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Наведите могућности за подјелу одлука и карактеристике адекватне („добре“) одлуке, као и принципе рационалног одлучивања.</w:t>
      </w:r>
    </w:p>
    <w:p w14:paraId="78208A9C" w14:textId="20EBF593" w:rsidR="0078751F" w:rsidRPr="00386276" w:rsidRDefault="0078751F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објасните карактеристике рачуноводствене информације за потребе пословног одлучивања, као и претпоставке разликовања релевантних и ирелевантних рачуноводствених информација. </w:t>
      </w:r>
    </w:p>
    <w:p w14:paraId="1D5E1F8D" w14:textId="7F53CBDC" w:rsidR="00A67D01" w:rsidRPr="00386276" w:rsidRDefault="00307C7A" w:rsidP="004339F1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Образложит</w:t>
      </w:r>
      <w:r w:rsidR="005A0711" w:rsidRPr="00386276">
        <w:rPr>
          <w:lang w:val="sr-Cyrl-BA"/>
        </w:rPr>
        <w:t xml:space="preserve">е појмове диференцијални трошак </w:t>
      </w:r>
      <w:r w:rsidRPr="00386276">
        <w:rPr>
          <w:lang w:val="sr-Cyrl-BA"/>
        </w:rPr>
        <w:t>и приход и инкрементални трошак и приход. Наведите примјер</w:t>
      </w:r>
      <w:r w:rsidR="00A67D01" w:rsidRPr="00386276">
        <w:rPr>
          <w:lang w:val="sr-Cyrl-BA"/>
        </w:rPr>
        <w:t>е</w:t>
      </w:r>
      <w:r w:rsidRPr="00386276">
        <w:rPr>
          <w:lang w:val="sr-Cyrl-BA"/>
        </w:rPr>
        <w:t>.</w:t>
      </w:r>
      <w:r w:rsidR="00033275" w:rsidRPr="00386276">
        <w:rPr>
          <w:lang w:val="sr-Cyrl-BA"/>
        </w:rPr>
        <w:t xml:space="preserve"> </w:t>
      </w:r>
      <w:r w:rsidR="00A67D01" w:rsidRPr="00386276">
        <w:rPr>
          <w:lang w:val="sr-Cyrl-BA"/>
        </w:rPr>
        <w:t>Дефинишите појам опортунитетних трошкова и појам ненадокнадивих (потонулих, енг. „sunk“) трошкова, те њихов значај за процес пословног одлучивања.</w:t>
      </w:r>
      <w:r w:rsidR="00033275" w:rsidRPr="00386276">
        <w:rPr>
          <w:lang w:val="sr-Cyrl-BA"/>
        </w:rPr>
        <w:t xml:space="preserve"> Наведите примјере.</w:t>
      </w:r>
    </w:p>
    <w:p w14:paraId="6447DE3E" w14:textId="77777777" w:rsidR="00033275" w:rsidRPr="00386276" w:rsidRDefault="00033275" w:rsidP="00033275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 примјеру алтернативног пословног одлучивања: „прихватити или не специјалну наруџбу” објасните (квантитативне и квалитативне) релевантне информације. Објасните због чега би менаџмент предузећа одбио прихватање наруџбе од купца који је ван редовних канала дистрибуције, иако би обрачун релевантних прихода и расхода показао вјероватно повећање резултата по том основу.</w:t>
      </w:r>
    </w:p>
    <w:p w14:paraId="28E3DD81" w14:textId="77777777" w:rsidR="00A67D01" w:rsidRPr="00386276" w:rsidRDefault="00E74779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 примјеру алтернативног пословног одлучивања у случају одлучивања о томе да ли самостално производити или куповати дио, компоненту, и слично, н</w:t>
      </w:r>
      <w:r w:rsidR="00A67D01" w:rsidRPr="00386276">
        <w:rPr>
          <w:lang w:val="sr-Cyrl-BA"/>
        </w:rPr>
        <w:t xml:space="preserve">аведите и </w:t>
      </w:r>
      <w:r w:rsidRPr="00386276">
        <w:rPr>
          <w:lang w:val="sr-Cyrl-BA"/>
        </w:rPr>
        <w:t xml:space="preserve">објасните </w:t>
      </w:r>
      <w:r w:rsidR="00A67D01" w:rsidRPr="00386276">
        <w:rPr>
          <w:lang w:val="sr-Cyrl-BA"/>
        </w:rPr>
        <w:t xml:space="preserve"> (квантитативне и квалитативне) релевантне </w:t>
      </w:r>
      <w:r w:rsidRPr="00386276">
        <w:rPr>
          <w:lang w:val="sr-Cyrl-BA"/>
        </w:rPr>
        <w:t>информације.</w:t>
      </w:r>
      <w:r w:rsidR="00A67D01" w:rsidRPr="00386276">
        <w:rPr>
          <w:lang w:val="sr-Cyrl-BA"/>
        </w:rPr>
        <w:t xml:space="preserve"> </w:t>
      </w:r>
    </w:p>
    <w:p w14:paraId="6FECDD8A" w14:textId="77777777" w:rsidR="00CF6D36" w:rsidRPr="00386276" w:rsidRDefault="00CF6D36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 примјеру алтернативног пословног одлучивања</w:t>
      </w:r>
      <w:r w:rsidR="00A67D01" w:rsidRPr="00386276">
        <w:rPr>
          <w:lang w:val="sr-Cyrl-BA"/>
        </w:rPr>
        <w:t xml:space="preserve"> о употреби ограниченог капацитета</w:t>
      </w:r>
      <w:r w:rsidR="00307C7A" w:rsidRPr="00386276">
        <w:rPr>
          <w:lang w:val="sr-Cyrl-BA"/>
        </w:rPr>
        <w:t>,</w:t>
      </w:r>
      <w:r w:rsidRPr="00386276">
        <w:rPr>
          <w:lang w:val="sr-Cyrl-BA"/>
        </w:rPr>
        <w:t xml:space="preserve"> објасните </w:t>
      </w:r>
      <w:r w:rsidR="00E74779" w:rsidRPr="00386276">
        <w:rPr>
          <w:lang w:val="sr-Cyrl-BA"/>
        </w:rPr>
        <w:t xml:space="preserve">(квантитативне и квалитативне) </w:t>
      </w:r>
      <w:r w:rsidRPr="00386276">
        <w:rPr>
          <w:lang w:val="sr-Cyrl-BA"/>
        </w:rPr>
        <w:t>релевантн</w:t>
      </w:r>
      <w:r w:rsidR="00307C7A" w:rsidRPr="00386276">
        <w:rPr>
          <w:lang w:val="sr-Cyrl-BA"/>
        </w:rPr>
        <w:t>е</w:t>
      </w:r>
      <w:r w:rsidRPr="00386276">
        <w:rPr>
          <w:lang w:val="sr-Cyrl-BA"/>
        </w:rPr>
        <w:t xml:space="preserve"> </w:t>
      </w:r>
      <w:r w:rsidR="00307C7A" w:rsidRPr="00386276">
        <w:rPr>
          <w:lang w:val="sr-Cyrl-BA"/>
        </w:rPr>
        <w:t>информације</w:t>
      </w:r>
      <w:r w:rsidRPr="00386276">
        <w:rPr>
          <w:lang w:val="sr-Cyrl-BA"/>
        </w:rPr>
        <w:t>.</w:t>
      </w:r>
    </w:p>
    <w:p w14:paraId="2B153666" w14:textId="77777777" w:rsidR="00033275" w:rsidRPr="00386276" w:rsidRDefault="00033275" w:rsidP="00033275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>На примјеру алтернативног пословног одлучивања о избору производног микса наведите и објасните (квантитативне и квалитативне) релевантне информације.</w:t>
      </w:r>
    </w:p>
    <w:p w14:paraId="2E9640F7" w14:textId="77777777" w:rsidR="00033275" w:rsidRPr="00386276" w:rsidRDefault="00033275" w:rsidP="00033275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 примјеру алтернативног пословног одлучивања о додавању производа или услуге у  асортиман или о додавању профитног центра, објасните (квантитативне и квалитативне) релевантне информације.  </w:t>
      </w:r>
    </w:p>
    <w:p w14:paraId="6CFBFA1B" w14:textId="77777777" w:rsidR="009D1969" w:rsidRPr="00386276" w:rsidRDefault="00307C7A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 примјеру алтернативног пословног одлучивања о изостављању производа  или услуге из асортимана или изостављања профитног центра, објасните </w:t>
      </w:r>
      <w:r w:rsidR="00E74779" w:rsidRPr="00386276">
        <w:rPr>
          <w:lang w:val="sr-Cyrl-BA"/>
        </w:rPr>
        <w:t xml:space="preserve">(квантитативне и квалитативне) </w:t>
      </w:r>
      <w:r w:rsidRPr="00386276">
        <w:rPr>
          <w:lang w:val="sr-Cyrl-BA"/>
        </w:rPr>
        <w:t>релевантне информације.</w:t>
      </w:r>
    </w:p>
    <w:p w14:paraId="2E40B7A7" w14:textId="77777777" w:rsidR="00E74779" w:rsidRPr="00386276" w:rsidRDefault="00E74779" w:rsidP="000C1AC0">
      <w:pPr>
        <w:spacing w:after="120"/>
        <w:jc w:val="both"/>
        <w:rPr>
          <w:lang w:val="sr-Cyrl-BA"/>
        </w:rPr>
      </w:pPr>
    </w:p>
    <w:p w14:paraId="1EED8E85" w14:textId="6486FFEA" w:rsidR="00067907" w:rsidRPr="00386276" w:rsidRDefault="00067907" w:rsidP="000C1AC0">
      <w:pPr>
        <w:pStyle w:val="BodyText"/>
        <w:jc w:val="center"/>
        <w:rPr>
          <w:b/>
          <w:lang w:val="sr-Cyrl-BA"/>
        </w:rPr>
      </w:pPr>
      <w:r w:rsidRPr="00386276">
        <w:rPr>
          <w:b/>
          <w:lang w:val="sr-Cyrl-BA"/>
        </w:rPr>
        <w:t>ДИО</w:t>
      </w:r>
      <w:r w:rsidR="00BB2EA0" w:rsidRPr="00386276">
        <w:rPr>
          <w:b/>
          <w:lang w:val="sr-Cyrl-BA"/>
        </w:rPr>
        <w:t xml:space="preserve"> 12</w:t>
      </w:r>
      <w:r w:rsidR="000164FB" w:rsidRPr="00386276">
        <w:rPr>
          <w:b/>
          <w:lang w:val="sr-Cyrl-BA"/>
        </w:rPr>
        <w:t xml:space="preserve"> </w:t>
      </w:r>
      <w:r w:rsidRPr="00386276">
        <w:rPr>
          <w:b/>
          <w:lang w:val="sr-Cyrl-BA"/>
        </w:rPr>
        <w:t>ОДЛУКЕ О ПРОДАЈНИМ ЦИЈЕНАМА И АЛОКАЦИЈА ПРИХОДА</w:t>
      </w:r>
    </w:p>
    <w:p w14:paraId="479F52E5" w14:textId="187CC74C" w:rsidR="00527EA1" w:rsidRPr="00676B35" w:rsidRDefault="00527EA1" w:rsidP="00527EA1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</w:t>
      </w:r>
      <w:r w:rsidR="00DF45FD" w:rsidRPr="00676B35">
        <w:rPr>
          <w:bCs/>
          <w:lang w:val="sr-Cyrl-BA"/>
        </w:rPr>
        <w:t>Хорнгрен и др. – стр. 499-</w:t>
      </w:r>
      <w:r w:rsidR="00120445">
        <w:rPr>
          <w:bCs/>
          <w:lang w:val="sr-Cyrl-BA"/>
        </w:rPr>
        <w:t>529</w:t>
      </w:r>
      <w:r w:rsidR="00DF45FD" w:rsidRPr="00676B35">
        <w:rPr>
          <w:bCs/>
          <w:lang w:val="sr-Cyrl-BA"/>
        </w:rPr>
        <w:t xml:space="preserve"> и стр. 678–684</w:t>
      </w:r>
      <w:r w:rsidR="00120445">
        <w:rPr>
          <w:bCs/>
          <w:lang w:val="sr-Cyrl-BA"/>
        </w:rPr>
        <w:t xml:space="preserve"> /</w:t>
      </w:r>
      <w:r w:rsidR="00DF45FD" w:rsidRPr="00676B35">
        <w:rPr>
          <w:bCs/>
          <w:lang w:val="sr-Cyrl-BA"/>
        </w:rPr>
        <w:t xml:space="preserve"> </w:t>
      </w:r>
      <w:r w:rsidRPr="00676B35">
        <w:rPr>
          <w:bCs/>
          <w:lang w:val="sr-Cyrl-BA"/>
        </w:rPr>
        <w:t xml:space="preserve">Гајић – стр. </w:t>
      </w:r>
      <w:r w:rsidR="00247D76">
        <w:rPr>
          <w:bCs/>
          <w:lang w:val="sr-Cyrl-BA"/>
        </w:rPr>
        <w:t>415</w:t>
      </w:r>
      <w:r w:rsidRPr="00676B35">
        <w:rPr>
          <w:bCs/>
          <w:lang w:val="sr-Cyrl-BA"/>
        </w:rPr>
        <w:t>-454)</w:t>
      </w:r>
    </w:p>
    <w:p w14:paraId="7B8C7394" w14:textId="77777777" w:rsidR="00FB16B7" w:rsidRPr="00386276" w:rsidRDefault="00FB16B7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t>Образложити циљеве политике продајних цијена, у традиционалним и савременим условима пословања.</w:t>
      </w:r>
    </w:p>
    <w:p w14:paraId="38CB135D" w14:textId="6D68B6BA" w:rsidR="00D01FCB" w:rsidRPr="00386276" w:rsidRDefault="00D01FCB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образложите </w:t>
      </w:r>
      <w:r w:rsidR="009D1969" w:rsidRPr="00386276">
        <w:rPr>
          <w:lang w:val="sr-Cyrl-BA"/>
        </w:rPr>
        <w:t>кључне</w:t>
      </w:r>
      <w:r w:rsidRPr="00386276">
        <w:rPr>
          <w:lang w:val="sr-Cyrl-BA"/>
        </w:rPr>
        <w:t xml:space="preserve"> </w:t>
      </w:r>
      <w:r w:rsidR="00FB16B7" w:rsidRPr="00386276">
        <w:rPr>
          <w:lang w:val="sr-Cyrl-BA"/>
        </w:rPr>
        <w:t xml:space="preserve">екстерне и интерне </w:t>
      </w:r>
      <w:r w:rsidRPr="00386276">
        <w:rPr>
          <w:lang w:val="sr-Cyrl-BA"/>
        </w:rPr>
        <w:t>фактор</w:t>
      </w:r>
      <w:r w:rsidR="009D1969" w:rsidRPr="00386276">
        <w:rPr>
          <w:lang w:val="sr-Cyrl-BA"/>
        </w:rPr>
        <w:t>е</w:t>
      </w:r>
      <w:r w:rsidRPr="00386276">
        <w:rPr>
          <w:lang w:val="sr-Cyrl-BA"/>
        </w:rPr>
        <w:t xml:space="preserve"> </w:t>
      </w:r>
      <w:r w:rsidR="00FB16B7" w:rsidRPr="00386276">
        <w:rPr>
          <w:lang w:val="sr-Cyrl-BA"/>
        </w:rPr>
        <w:t xml:space="preserve">(детерминанте) </w:t>
      </w:r>
      <w:r w:rsidR="009D1969" w:rsidRPr="00386276">
        <w:rPr>
          <w:lang w:val="sr-Cyrl-BA"/>
        </w:rPr>
        <w:t>кој</w:t>
      </w:r>
      <w:r w:rsidR="00FB16B7" w:rsidRPr="00386276">
        <w:rPr>
          <w:lang w:val="sr-Cyrl-BA"/>
        </w:rPr>
        <w:t>е</w:t>
      </w:r>
      <w:r w:rsidR="009D1969" w:rsidRPr="00386276">
        <w:rPr>
          <w:lang w:val="sr-Cyrl-BA"/>
        </w:rPr>
        <w:t xml:space="preserve"> утичу на одлуке о продајним цијенама, </w:t>
      </w:r>
      <w:r w:rsidR="005A0711" w:rsidRPr="00386276">
        <w:rPr>
          <w:lang w:val="sr-Cyrl-BA"/>
        </w:rPr>
        <w:t xml:space="preserve">те </w:t>
      </w:r>
      <w:r w:rsidR="009D1969" w:rsidRPr="00386276">
        <w:rPr>
          <w:lang w:val="sr-Cyrl-BA"/>
        </w:rPr>
        <w:t>о</w:t>
      </w:r>
      <w:r w:rsidRPr="00386276">
        <w:rPr>
          <w:lang w:val="sr-Cyrl-BA"/>
        </w:rPr>
        <w:t>бразложите разлику приликом дефинисања продајних цијена примјенљивих у дугом и у кратком року.</w:t>
      </w:r>
    </w:p>
    <w:p w14:paraId="61B2ACBA" w14:textId="77777777" w:rsidR="00BB2EA0" w:rsidRPr="00386276" w:rsidRDefault="00BB2EA0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t xml:space="preserve">Наведите и укратко објасните два основна приступа приликом доношења одлука о (дугорочним) </w:t>
      </w:r>
      <w:r w:rsidR="009D1969" w:rsidRPr="00386276">
        <w:rPr>
          <w:lang w:val="sr-Cyrl-BA"/>
        </w:rPr>
        <w:t xml:space="preserve">продајним </w:t>
      </w:r>
      <w:r w:rsidRPr="00386276">
        <w:rPr>
          <w:lang w:val="sr-Cyrl-BA"/>
        </w:rPr>
        <w:t>цијенама.</w:t>
      </w:r>
    </w:p>
    <w:p w14:paraId="1E994286" w14:textId="77777777" w:rsidR="00973FC5" w:rsidRPr="00386276" w:rsidRDefault="00973FC5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образложите предности и недостатке приступа дефинисању продајних цијена по </w:t>
      </w:r>
      <w:r w:rsidR="00B06DBA" w:rsidRPr="00386276">
        <w:rPr>
          <w:lang w:val="sr-Cyrl-BA"/>
        </w:rPr>
        <w:t>концепту</w:t>
      </w:r>
      <w:r w:rsidRPr="00386276">
        <w:rPr>
          <w:lang w:val="sr-Cyrl-BA"/>
        </w:rPr>
        <w:t xml:space="preserve"> трошкови плус – метод </w:t>
      </w:r>
      <w:r w:rsidR="00B06DBA" w:rsidRPr="00386276">
        <w:rPr>
          <w:lang w:val="sr-Cyrl-BA"/>
        </w:rPr>
        <w:t>пуних трошкова.</w:t>
      </w:r>
    </w:p>
    <w:p w14:paraId="7899D82E" w14:textId="77777777" w:rsidR="00B06DBA" w:rsidRPr="00386276" w:rsidRDefault="00B06DBA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t>Наведите и образложите предности и недостатке приступа дефинисању продајних цијена по концепту трошкови плус – метод непотпуних трошкова.</w:t>
      </w:r>
    </w:p>
    <w:p w14:paraId="4107642E" w14:textId="77777777" w:rsidR="005A0711" w:rsidRPr="00386276" w:rsidRDefault="005A0711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lastRenderedPageBreak/>
        <w:t xml:space="preserve">Објасните предности концепта циљне продајне цијене приликом дефинисања продајних цијена за учинке предузећа, те </w:t>
      </w:r>
      <w:r w:rsidR="000D7997" w:rsidRPr="00386276">
        <w:rPr>
          <w:lang w:val="sr-Cyrl-BA"/>
        </w:rPr>
        <w:t xml:space="preserve">потенцијалне проблеме приликом његове примјене. </w:t>
      </w:r>
    </w:p>
    <w:p w14:paraId="539B2222" w14:textId="08F1D521" w:rsidR="00BB2EA0" w:rsidRPr="00386276" w:rsidRDefault="00BB2EA0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t xml:space="preserve">Објасните </w:t>
      </w:r>
      <w:r w:rsidR="00AA505C" w:rsidRPr="00386276">
        <w:rPr>
          <w:lang w:val="sr-Cyrl-BA"/>
        </w:rPr>
        <w:t>појмове</w:t>
      </w:r>
      <w:r w:rsidR="005A0711" w:rsidRPr="00386276">
        <w:rPr>
          <w:lang w:val="sr-Cyrl-BA"/>
        </w:rPr>
        <w:t>:</w:t>
      </w:r>
      <w:r w:rsidRPr="00386276">
        <w:rPr>
          <w:lang w:val="sr-Cyrl-BA"/>
        </w:rPr>
        <w:t xml:space="preserve"> цјеновна дискриминација</w:t>
      </w:r>
      <w:r w:rsidR="00AA505C" w:rsidRPr="00386276">
        <w:rPr>
          <w:lang w:val="sr-Cyrl-BA"/>
        </w:rPr>
        <w:t xml:space="preserve">, </w:t>
      </w:r>
      <w:r w:rsidR="00CF6D36" w:rsidRPr="00386276">
        <w:rPr>
          <w:lang w:val="sr-Cyrl-BA"/>
        </w:rPr>
        <w:t>предаторске</w:t>
      </w:r>
      <w:r w:rsidR="005A0711" w:rsidRPr="00386276">
        <w:rPr>
          <w:lang w:val="sr-Cyrl-BA"/>
        </w:rPr>
        <w:t xml:space="preserve"> цијене</w:t>
      </w:r>
      <w:r w:rsidR="00AA505C" w:rsidRPr="00386276">
        <w:rPr>
          <w:lang w:val="sr-Cyrl-BA"/>
        </w:rPr>
        <w:t>, дампиншке</w:t>
      </w:r>
      <w:r w:rsidR="005A0711" w:rsidRPr="00386276">
        <w:rPr>
          <w:lang w:val="sr-Cyrl-BA"/>
        </w:rPr>
        <w:t xml:space="preserve"> цијене и</w:t>
      </w:r>
      <w:r w:rsidR="00AA505C" w:rsidRPr="00386276">
        <w:rPr>
          <w:lang w:val="sr-Cyrl-BA"/>
        </w:rPr>
        <w:t xml:space="preserve"> договорене цијене</w:t>
      </w:r>
      <w:r w:rsidRPr="00386276">
        <w:rPr>
          <w:lang w:val="sr-Cyrl-BA"/>
        </w:rPr>
        <w:t>.</w:t>
      </w:r>
      <w:r w:rsidR="00AA505C" w:rsidRPr="00386276">
        <w:rPr>
          <w:lang w:val="sr-Cyrl-BA"/>
        </w:rPr>
        <w:t xml:space="preserve"> Наведите примјере.</w:t>
      </w:r>
      <w:r w:rsidR="00712C9C" w:rsidRPr="00386276">
        <w:rPr>
          <w:lang w:val="sr-Cyrl-BA"/>
        </w:rPr>
        <w:t xml:space="preserve"> </w:t>
      </w:r>
    </w:p>
    <w:p w14:paraId="545221C9" w14:textId="1ABC3B83" w:rsidR="003551E2" w:rsidRPr="00386276" w:rsidRDefault="003551E2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t>Објасните у којим случајевима је неопходна алокација прихода, те</w:t>
      </w:r>
      <w:r w:rsidR="00712C9C" w:rsidRPr="00386276">
        <w:rPr>
          <w:lang w:val="sr-Cyrl-BA"/>
        </w:rPr>
        <w:t xml:space="preserve"> н</w:t>
      </w:r>
      <w:r w:rsidRPr="00386276">
        <w:rPr>
          <w:lang w:val="sr-Cyrl-BA"/>
        </w:rPr>
        <w:t>аведите и опишите два метода која се користе приликом алокације прихода.</w:t>
      </w:r>
    </w:p>
    <w:p w14:paraId="6DE70298" w14:textId="77777777" w:rsidR="003551E2" w:rsidRPr="00386276" w:rsidRDefault="003551E2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t>Наведите и објасните предности и недостатке примјене метода распореда прихода на бази одабраних појединачних вриједности.</w:t>
      </w:r>
    </w:p>
    <w:p w14:paraId="525B749C" w14:textId="77777777" w:rsidR="003551E2" w:rsidRPr="00386276" w:rsidRDefault="003551E2" w:rsidP="00712C9C">
      <w:pPr>
        <w:numPr>
          <w:ilvl w:val="0"/>
          <w:numId w:val="1"/>
        </w:numPr>
        <w:tabs>
          <w:tab w:val="clear" w:pos="360"/>
          <w:tab w:val="num" w:pos="851"/>
        </w:tabs>
        <w:spacing w:after="120"/>
        <w:ind w:left="426" w:hanging="426"/>
        <w:jc w:val="both"/>
        <w:rPr>
          <w:lang w:val="sr-Cyrl-BA"/>
        </w:rPr>
      </w:pPr>
      <w:r w:rsidRPr="00386276">
        <w:rPr>
          <w:lang w:val="sr-Cyrl-BA"/>
        </w:rPr>
        <w:t>Наведите и објасните предности и недостатке примјене инкременталног метода распореда прихода.</w:t>
      </w:r>
    </w:p>
    <w:p w14:paraId="43AEC53C" w14:textId="77777777" w:rsidR="003551E2" w:rsidRPr="00386276" w:rsidRDefault="003551E2" w:rsidP="003551E2">
      <w:pPr>
        <w:spacing w:after="120"/>
        <w:jc w:val="both"/>
        <w:rPr>
          <w:lang w:val="sr-Cyrl-BA"/>
        </w:rPr>
      </w:pPr>
    </w:p>
    <w:p w14:paraId="5D1803A5" w14:textId="7358BB11" w:rsidR="00067907" w:rsidRPr="00386276" w:rsidRDefault="00067907" w:rsidP="000C1AC0">
      <w:pPr>
        <w:pStyle w:val="BodyText"/>
        <w:jc w:val="center"/>
        <w:rPr>
          <w:b/>
          <w:lang w:val="sr-Cyrl-BA"/>
        </w:rPr>
      </w:pPr>
      <w:r w:rsidRPr="00386276">
        <w:rPr>
          <w:b/>
          <w:lang w:val="sr-Cyrl-BA"/>
        </w:rPr>
        <w:t>ДИО</w:t>
      </w:r>
      <w:r w:rsidR="00BB2EA0" w:rsidRPr="00386276">
        <w:rPr>
          <w:b/>
          <w:lang w:val="sr-Cyrl-BA"/>
        </w:rPr>
        <w:t xml:space="preserve"> </w:t>
      </w:r>
      <w:r w:rsidRPr="00386276">
        <w:rPr>
          <w:b/>
          <w:lang w:val="sr-Cyrl-BA"/>
        </w:rPr>
        <w:t>13</w:t>
      </w:r>
      <w:r w:rsidR="000164FB" w:rsidRPr="00386276">
        <w:rPr>
          <w:b/>
          <w:lang w:val="sr-Cyrl-BA"/>
        </w:rPr>
        <w:t xml:space="preserve"> </w:t>
      </w:r>
      <w:r w:rsidR="003551E2" w:rsidRPr="00386276">
        <w:rPr>
          <w:b/>
          <w:lang w:val="sr-Cyrl-BA"/>
        </w:rPr>
        <w:t>РАЧУНОВОДСТВЕНА ПОДРШКА ПРОЦЕСУ ПЛАНИРАЊА</w:t>
      </w:r>
    </w:p>
    <w:p w14:paraId="2D4F6703" w14:textId="57A7DCF7" w:rsidR="00465991" w:rsidRPr="00676B35" w:rsidRDefault="00465991" w:rsidP="00465991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(Хорнгрен и др. – стр. 209</w:t>
      </w:r>
      <w:r w:rsidR="00DF45FD" w:rsidRPr="00676B35">
        <w:rPr>
          <w:bCs/>
          <w:lang w:val="sr-Cyrl-BA"/>
        </w:rPr>
        <w:t>–</w:t>
      </w:r>
      <w:r w:rsidR="00120445">
        <w:rPr>
          <w:bCs/>
          <w:lang w:val="sr-Cyrl-BA"/>
        </w:rPr>
        <w:t>237</w:t>
      </w:r>
      <w:r w:rsidR="00996AEB">
        <w:rPr>
          <w:bCs/>
          <w:lang w:val="sr-Cyrl-BA"/>
        </w:rPr>
        <w:t xml:space="preserve"> /</w:t>
      </w:r>
      <w:r w:rsidR="00DF45FD" w:rsidRPr="00676B35">
        <w:rPr>
          <w:bCs/>
          <w:lang w:val="sr-Cyrl-BA"/>
        </w:rPr>
        <w:t xml:space="preserve"> Гајић – стр. </w:t>
      </w:r>
      <w:r w:rsidR="00247D76">
        <w:rPr>
          <w:bCs/>
          <w:lang w:val="sr-Cyrl-BA"/>
        </w:rPr>
        <w:t>459</w:t>
      </w:r>
      <w:r w:rsidR="00DF45FD" w:rsidRPr="00676B35">
        <w:rPr>
          <w:bCs/>
          <w:lang w:val="sr-Cyrl-BA"/>
        </w:rPr>
        <w:t>-482</w:t>
      </w:r>
      <w:r w:rsidR="00F02AD1">
        <w:rPr>
          <w:bCs/>
          <w:lang w:val="sr-Cyrl-BA"/>
        </w:rPr>
        <w:t xml:space="preserve"> и 510-516</w:t>
      </w:r>
      <w:r w:rsidRPr="00676B35">
        <w:rPr>
          <w:bCs/>
          <w:lang w:val="sr-Cyrl-BA"/>
        </w:rPr>
        <w:t>)</w:t>
      </w:r>
    </w:p>
    <w:p w14:paraId="7934370F" w14:textId="50EC2DD2" w:rsidR="00BB2EA0" w:rsidRPr="00386276" w:rsidRDefault="00BB2EA0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Дефинишите </w:t>
      </w:r>
      <w:r w:rsidR="00712C9C" w:rsidRPr="00386276">
        <w:rPr>
          <w:lang w:val="sr-Cyrl-BA"/>
        </w:rPr>
        <w:t xml:space="preserve">процес планирања </w:t>
      </w:r>
      <w:r w:rsidR="00EC665A" w:rsidRPr="00386276">
        <w:rPr>
          <w:lang w:val="sr-Cyrl-BA"/>
        </w:rPr>
        <w:t xml:space="preserve">и </w:t>
      </w:r>
      <w:r w:rsidR="00712C9C" w:rsidRPr="00386276">
        <w:rPr>
          <w:lang w:val="sr-Cyrl-BA"/>
        </w:rPr>
        <w:t xml:space="preserve">буџетирања, те </w:t>
      </w:r>
      <w:r w:rsidR="00EC665A" w:rsidRPr="00386276">
        <w:rPr>
          <w:lang w:val="sr-Cyrl-BA"/>
        </w:rPr>
        <w:t>образложит</w:t>
      </w:r>
      <w:r w:rsidR="00712C9C" w:rsidRPr="00386276">
        <w:rPr>
          <w:lang w:val="sr-Cyrl-BA"/>
        </w:rPr>
        <w:t>и</w:t>
      </w:r>
      <w:r w:rsidR="00EC665A" w:rsidRPr="00386276">
        <w:rPr>
          <w:lang w:val="sr-Cyrl-BA"/>
        </w:rPr>
        <w:t xml:space="preserve"> процес буџетирања</w:t>
      </w:r>
      <w:r w:rsidR="000D7997" w:rsidRPr="00386276">
        <w:rPr>
          <w:lang w:val="sr-Cyrl-BA"/>
        </w:rPr>
        <w:t>, појам буџет, те појам и садржај</w:t>
      </w:r>
      <w:r w:rsidR="00EC665A" w:rsidRPr="00386276">
        <w:rPr>
          <w:lang w:val="sr-Cyrl-BA"/>
        </w:rPr>
        <w:t xml:space="preserve"> „</w:t>
      </w:r>
      <w:r w:rsidR="000D7997" w:rsidRPr="00386276">
        <w:rPr>
          <w:lang w:val="sr-Cyrl-BA"/>
        </w:rPr>
        <w:t>главног</w:t>
      </w:r>
      <w:r w:rsidRPr="00386276">
        <w:rPr>
          <w:lang w:val="sr-Cyrl-BA"/>
        </w:rPr>
        <w:t xml:space="preserve"> буџет</w:t>
      </w:r>
      <w:r w:rsidR="000D7997" w:rsidRPr="00386276">
        <w:rPr>
          <w:lang w:val="sr-Cyrl-BA"/>
        </w:rPr>
        <w:t>а</w:t>
      </w:r>
      <w:r w:rsidR="00EC665A" w:rsidRPr="00386276">
        <w:rPr>
          <w:lang w:val="sr-Cyrl-BA"/>
        </w:rPr>
        <w:t>“</w:t>
      </w:r>
      <w:r w:rsidRPr="00386276">
        <w:rPr>
          <w:lang w:val="sr-Cyrl-BA"/>
        </w:rPr>
        <w:t>.</w:t>
      </w:r>
    </w:p>
    <w:p w14:paraId="0FA6B698" w14:textId="1997E841" w:rsidR="00712C9C" w:rsidRPr="00386276" w:rsidRDefault="00676B35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образложите </w:t>
      </w:r>
      <w:r w:rsidR="00712C9C" w:rsidRPr="00386276">
        <w:rPr>
          <w:lang w:val="sr-Cyrl-BA"/>
        </w:rPr>
        <w:t xml:space="preserve">приступе буџетирању и </w:t>
      </w:r>
      <w:r w:rsidR="00DC4876" w:rsidRPr="00386276">
        <w:rPr>
          <w:lang w:val="sr-Cyrl-BA"/>
        </w:rPr>
        <w:t>различите начине подјеле буџета.</w:t>
      </w:r>
    </w:p>
    <w:p w14:paraId="6331463A" w14:textId="77777777" w:rsidR="00704B9C" w:rsidRPr="00386276" w:rsidRDefault="00704B9C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</w:t>
      </w:r>
      <w:r w:rsidR="004C6EC5" w:rsidRPr="00386276">
        <w:rPr>
          <w:lang w:val="sr-Cyrl-BA"/>
        </w:rPr>
        <w:t xml:space="preserve">и образложите </w:t>
      </w:r>
      <w:r w:rsidRPr="00386276">
        <w:rPr>
          <w:lang w:val="sr-Cyrl-BA"/>
        </w:rPr>
        <w:t>кораке у припреми планског биланса успјеха.</w:t>
      </w:r>
    </w:p>
    <w:p w14:paraId="7F162A63" w14:textId="65852109" w:rsidR="002D0910" w:rsidRPr="00386276" w:rsidRDefault="002D0910" w:rsidP="002D091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Образложите употребу стандардних трошкова у функцији планирања и контроле остварења. </w:t>
      </w:r>
    </w:p>
    <w:p w14:paraId="184E9AFE" w14:textId="25152A2C" w:rsidR="00DC4876" w:rsidRPr="00386276" w:rsidRDefault="000D7997" w:rsidP="000C1AC0">
      <w:pPr>
        <w:numPr>
          <w:ilvl w:val="0"/>
          <w:numId w:val="1"/>
        </w:numPr>
        <w:spacing w:after="120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образложите </w:t>
      </w:r>
      <w:r w:rsidR="00DC4876" w:rsidRPr="00386276">
        <w:rPr>
          <w:lang w:val="sr-Cyrl-BA"/>
        </w:rPr>
        <w:t>неке (најмање три) од</w:t>
      </w:r>
      <w:r w:rsidRPr="00386276">
        <w:rPr>
          <w:lang w:val="sr-Cyrl-BA"/>
        </w:rPr>
        <w:t xml:space="preserve"> основн</w:t>
      </w:r>
      <w:r w:rsidR="00DC4876" w:rsidRPr="00386276">
        <w:rPr>
          <w:lang w:val="sr-Cyrl-BA"/>
        </w:rPr>
        <w:t>их</w:t>
      </w:r>
      <w:r w:rsidRPr="00386276">
        <w:rPr>
          <w:lang w:val="sr-Cyrl-BA"/>
        </w:rPr>
        <w:t xml:space="preserve"> разлога због којих се користе буџети (у</w:t>
      </w:r>
      <w:r w:rsidR="007631EE" w:rsidRPr="00386276">
        <w:rPr>
          <w:lang w:val="sr-Cyrl-BA"/>
        </w:rPr>
        <w:t xml:space="preserve"> чему се огледа њихова важност), </w:t>
      </w:r>
      <w:r w:rsidR="00DC4876" w:rsidRPr="00386276">
        <w:rPr>
          <w:lang w:val="sr-Cyrl-BA"/>
        </w:rPr>
        <w:t xml:space="preserve">те </w:t>
      </w:r>
      <w:r w:rsidR="002D0910" w:rsidRPr="00386276">
        <w:rPr>
          <w:lang w:val="sr-Cyrl-BA"/>
        </w:rPr>
        <w:t xml:space="preserve">предуслове за ефикасно буџетирање. </w:t>
      </w:r>
    </w:p>
    <w:p w14:paraId="2F18861F" w14:textId="77777777" w:rsidR="0001026C" w:rsidRPr="00386276" w:rsidRDefault="0001026C" w:rsidP="000C1AC0">
      <w:pPr>
        <w:pStyle w:val="BodyText"/>
        <w:jc w:val="center"/>
        <w:rPr>
          <w:b/>
          <w:lang w:val="sr-Cyrl-BA"/>
        </w:rPr>
      </w:pPr>
    </w:p>
    <w:p w14:paraId="4D7E4958" w14:textId="565A08F3" w:rsidR="003551E2" w:rsidRPr="00386276" w:rsidRDefault="003551E2" w:rsidP="000C1AC0">
      <w:pPr>
        <w:pStyle w:val="BodyText"/>
        <w:jc w:val="center"/>
        <w:rPr>
          <w:b/>
          <w:lang w:val="sr-Cyrl-BA"/>
        </w:rPr>
      </w:pPr>
      <w:r w:rsidRPr="00386276">
        <w:rPr>
          <w:b/>
          <w:lang w:val="sr-Cyrl-BA"/>
        </w:rPr>
        <w:t>ДИО</w:t>
      </w:r>
      <w:r w:rsidR="00BB2EA0" w:rsidRPr="00386276">
        <w:rPr>
          <w:b/>
          <w:lang w:val="sr-Cyrl-BA"/>
        </w:rPr>
        <w:t xml:space="preserve"> </w:t>
      </w:r>
      <w:r w:rsidRPr="00386276">
        <w:rPr>
          <w:b/>
          <w:lang w:val="sr-Cyrl-BA"/>
        </w:rPr>
        <w:t>14</w:t>
      </w:r>
      <w:r w:rsidR="000164FB" w:rsidRPr="00386276">
        <w:rPr>
          <w:b/>
          <w:lang w:val="sr-Cyrl-BA"/>
        </w:rPr>
        <w:t xml:space="preserve"> </w:t>
      </w:r>
      <w:r w:rsidRPr="00386276">
        <w:rPr>
          <w:b/>
          <w:lang w:val="sr-Cyrl-BA"/>
        </w:rPr>
        <w:t>РАЧУНОВОДСТВЕНА ПОДРШКА ПРОЦЕСУ КОНТРОЛЕ И ОСТВАРЕЊА ПЛАНИРАНИХ РЕЗУЛТАТА</w:t>
      </w:r>
    </w:p>
    <w:p w14:paraId="18DD4094" w14:textId="5E6350DE" w:rsidR="00CC14E4" w:rsidRPr="00676B35" w:rsidRDefault="00CC14E4" w:rsidP="00CC14E4">
      <w:pPr>
        <w:spacing w:after="120"/>
        <w:jc w:val="center"/>
        <w:rPr>
          <w:bCs/>
          <w:lang w:val="sr-Cyrl-BA"/>
        </w:rPr>
      </w:pPr>
      <w:r w:rsidRPr="00676B35">
        <w:rPr>
          <w:bCs/>
          <w:lang w:val="sr-Cyrl-BA"/>
        </w:rPr>
        <w:t>(Хорнгрен и др. – стр. 257-</w:t>
      </w:r>
      <w:r w:rsidR="00120445">
        <w:rPr>
          <w:bCs/>
          <w:lang w:val="sr-Cyrl-BA"/>
        </w:rPr>
        <w:t>281, 299-325</w:t>
      </w:r>
      <w:r w:rsidR="00DF45FD" w:rsidRPr="00676B35">
        <w:rPr>
          <w:bCs/>
          <w:lang w:val="sr-Cyrl-BA"/>
        </w:rPr>
        <w:t xml:space="preserve"> и</w:t>
      </w:r>
      <w:r w:rsidRPr="00676B35">
        <w:rPr>
          <w:bCs/>
          <w:lang w:val="sr-Cyrl-BA"/>
        </w:rPr>
        <w:t xml:space="preserve"> 684-</w:t>
      </w:r>
      <w:r w:rsidR="00120445">
        <w:rPr>
          <w:bCs/>
          <w:lang w:val="sr-Cyrl-BA"/>
        </w:rPr>
        <w:t>693 /</w:t>
      </w:r>
      <w:r w:rsidR="00DF45FD" w:rsidRPr="00676B35">
        <w:rPr>
          <w:bCs/>
          <w:lang w:val="sr-Cyrl-BA"/>
        </w:rPr>
        <w:t xml:space="preserve"> Гајић – стр. 517-584</w:t>
      </w:r>
      <w:r w:rsidRPr="00676B35">
        <w:rPr>
          <w:bCs/>
          <w:lang w:val="sr-Cyrl-BA"/>
        </w:rPr>
        <w:t>)</w:t>
      </w:r>
    </w:p>
    <w:p w14:paraId="1858516A" w14:textId="5D0BA952" w:rsidR="00EA12A0" w:rsidRPr="00386276" w:rsidRDefault="00EA12A0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 xml:space="preserve">Шта је циљ </w:t>
      </w:r>
      <w:r w:rsidR="00115388" w:rsidRPr="00386276">
        <w:rPr>
          <w:lang w:val="sr-Cyrl-BA"/>
        </w:rPr>
        <w:t>и употребн</w:t>
      </w:r>
      <w:r w:rsidR="009E5C37" w:rsidRPr="00386276">
        <w:rPr>
          <w:lang w:val="sr-Cyrl-BA"/>
        </w:rPr>
        <w:t>а</w:t>
      </w:r>
      <w:r w:rsidR="00115388" w:rsidRPr="00386276">
        <w:rPr>
          <w:lang w:val="sr-Cyrl-BA"/>
        </w:rPr>
        <w:t xml:space="preserve"> вриједност утврђених</w:t>
      </w:r>
      <w:r w:rsidRPr="00386276">
        <w:rPr>
          <w:lang w:val="sr-Cyrl-BA"/>
        </w:rPr>
        <w:t xml:space="preserve"> одступања од планираних вриједности расхода, прихода и резултата.</w:t>
      </w:r>
      <w:r w:rsidR="00502535" w:rsidRPr="00386276">
        <w:rPr>
          <w:lang w:val="sr-Cyrl-BA"/>
        </w:rPr>
        <w:t xml:space="preserve"> Објасните разлику између појмова флексибилни буџет и флексибилно буџетирање. </w:t>
      </w:r>
    </w:p>
    <w:p w14:paraId="0F380562" w14:textId="77777777" w:rsidR="00EA12A0" w:rsidRPr="00386276" w:rsidRDefault="00BB2EA0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>Која је кључна разлика између статичког и флексибилног буџета?</w:t>
      </w:r>
      <w:r w:rsidR="00EA12A0" w:rsidRPr="00386276">
        <w:rPr>
          <w:lang w:val="sr-Cyrl-BA"/>
        </w:rPr>
        <w:t xml:space="preserve"> Опишите корак</w:t>
      </w:r>
      <w:r w:rsidR="007631EE" w:rsidRPr="00386276">
        <w:rPr>
          <w:lang w:val="sr-Cyrl-BA"/>
        </w:rPr>
        <w:t xml:space="preserve">е у развоју флексибилног буџета, те његову употребну вриједност. </w:t>
      </w:r>
    </w:p>
    <w:p w14:paraId="73334B14" w14:textId="12553C00" w:rsidR="00BB2EA0" w:rsidRPr="00386276" w:rsidRDefault="00BB2EA0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 xml:space="preserve">Дефинишите </w:t>
      </w:r>
      <w:r w:rsidR="007737E8" w:rsidRPr="00386276">
        <w:rPr>
          <w:lang w:val="sr-Cyrl-BA"/>
        </w:rPr>
        <w:t>начин израчунавања</w:t>
      </w:r>
      <w:r w:rsidRPr="00386276">
        <w:rPr>
          <w:lang w:val="sr-Cyrl-BA"/>
        </w:rPr>
        <w:t xml:space="preserve"> </w:t>
      </w:r>
      <w:r w:rsidR="007631EE" w:rsidRPr="00386276">
        <w:rPr>
          <w:lang w:val="sr-Cyrl-BA"/>
        </w:rPr>
        <w:t>„</w:t>
      </w:r>
      <w:r w:rsidRPr="00386276">
        <w:rPr>
          <w:lang w:val="sr-Cyrl-BA"/>
        </w:rPr>
        <w:t>одступањ</w:t>
      </w:r>
      <w:r w:rsidR="007737E8" w:rsidRPr="00386276">
        <w:rPr>
          <w:lang w:val="sr-Cyrl-BA"/>
        </w:rPr>
        <w:t>а</w:t>
      </w:r>
      <w:r w:rsidRPr="00386276">
        <w:rPr>
          <w:lang w:val="sr-Cyrl-BA"/>
        </w:rPr>
        <w:t xml:space="preserve"> у цијенама инпута” и </w:t>
      </w:r>
      <w:r w:rsidR="007631EE" w:rsidRPr="00386276">
        <w:rPr>
          <w:lang w:val="sr-Cyrl-BA"/>
        </w:rPr>
        <w:t>„</w:t>
      </w:r>
      <w:r w:rsidRPr="00386276">
        <w:rPr>
          <w:lang w:val="sr-Cyrl-BA"/>
        </w:rPr>
        <w:t>одступањ</w:t>
      </w:r>
      <w:r w:rsidR="007737E8" w:rsidRPr="00386276">
        <w:rPr>
          <w:lang w:val="sr-Cyrl-BA"/>
        </w:rPr>
        <w:t>а</w:t>
      </w:r>
      <w:r w:rsidRPr="00386276">
        <w:rPr>
          <w:lang w:val="sr-Cyrl-BA"/>
        </w:rPr>
        <w:t xml:space="preserve"> у ефикасности коришћења инпута” приликом анализе одступања код директних врста трошкова.</w:t>
      </w:r>
      <w:r w:rsidR="00EA12A0" w:rsidRPr="00386276">
        <w:rPr>
          <w:lang w:val="sr-Cyrl-BA"/>
        </w:rPr>
        <w:t xml:space="preserve"> Објасните њихов значај.</w:t>
      </w:r>
    </w:p>
    <w:p w14:paraId="11D42D3D" w14:textId="77777777" w:rsidR="007631EE" w:rsidRPr="00386276" w:rsidRDefault="007631EE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>Објасните због којих би разлога одступање од вриједности у флексибилном буџету могло да буде негативно.</w:t>
      </w:r>
    </w:p>
    <w:p w14:paraId="6D8867FF" w14:textId="77777777" w:rsidR="00BB2EA0" w:rsidRPr="00386276" w:rsidRDefault="00BB2EA0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>Наведите</w:t>
      </w:r>
      <w:r w:rsidR="00232346" w:rsidRPr="00386276">
        <w:rPr>
          <w:lang w:val="sr-Cyrl-BA"/>
        </w:rPr>
        <w:t xml:space="preserve"> и објасните </w:t>
      </w:r>
      <w:r w:rsidR="007326F3" w:rsidRPr="00386276">
        <w:rPr>
          <w:lang w:val="sr-Cyrl-BA"/>
        </w:rPr>
        <w:t xml:space="preserve">начин рачунања </w:t>
      </w:r>
      <w:r w:rsidR="00232346" w:rsidRPr="00386276">
        <w:rPr>
          <w:lang w:val="sr-Cyrl-BA"/>
        </w:rPr>
        <w:t>одступања која</w:t>
      </w:r>
      <w:r w:rsidRPr="00386276">
        <w:rPr>
          <w:lang w:val="sr-Cyrl-BA"/>
        </w:rPr>
        <w:t xml:space="preserve"> постоје за фиксне индиректне трошкове (на сва три нивоа анализе).</w:t>
      </w:r>
      <w:r w:rsidR="00FB0EB9" w:rsidRPr="00386276">
        <w:rPr>
          <w:lang w:val="sr-Cyrl-BA"/>
        </w:rPr>
        <w:t xml:space="preserve"> </w:t>
      </w:r>
    </w:p>
    <w:p w14:paraId="250AA4FD" w14:textId="77777777" w:rsidR="00232346" w:rsidRPr="00386276" w:rsidRDefault="00232346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објасните </w:t>
      </w:r>
      <w:r w:rsidR="007326F3" w:rsidRPr="00386276">
        <w:rPr>
          <w:lang w:val="sr-Cyrl-BA"/>
        </w:rPr>
        <w:t xml:space="preserve">начин рачунања </w:t>
      </w:r>
      <w:r w:rsidRPr="00386276">
        <w:rPr>
          <w:lang w:val="sr-Cyrl-BA"/>
        </w:rPr>
        <w:t>одступања која постоје за варијабилне индиректне трошкове (на сва три нивоа анализе).</w:t>
      </w:r>
    </w:p>
    <w:p w14:paraId="2468416C" w14:textId="77777777" w:rsidR="00232346" w:rsidRPr="00386276" w:rsidRDefault="007326F3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>О</w:t>
      </w:r>
      <w:r w:rsidR="003349B7" w:rsidRPr="00386276">
        <w:rPr>
          <w:lang w:val="sr-Cyrl-BA"/>
        </w:rPr>
        <w:t xml:space="preserve">бјаснити </w:t>
      </w:r>
      <w:r w:rsidR="00232346" w:rsidRPr="00386276">
        <w:rPr>
          <w:lang w:val="sr-Cyrl-BA"/>
        </w:rPr>
        <w:t>због чега је износ одступања од вриједности у флексибилном буџету исти као и износ укупног одступања за варијабилне индиректне трошкове</w:t>
      </w:r>
      <w:r w:rsidRPr="00386276">
        <w:rPr>
          <w:lang w:val="sr-Cyrl-BA"/>
        </w:rPr>
        <w:t xml:space="preserve">, а износ одступања од вриједности у флексибилном буџету исти као и износ одступања у потрошњи за фиксне индиректне трошкове. </w:t>
      </w:r>
    </w:p>
    <w:p w14:paraId="4EA298F6" w14:textId="77777777" w:rsidR="007326F3" w:rsidRPr="00386276" w:rsidRDefault="007326F3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en-GB"/>
        </w:rPr>
      </w:pPr>
      <w:r w:rsidRPr="00386276">
        <w:rPr>
          <w:iCs/>
          <w:lang w:val="sr-Cyrl-BA"/>
        </w:rPr>
        <w:lastRenderedPageBreak/>
        <w:t>Објаснити појам: „четворостепена анализа одступања</w:t>
      </w:r>
      <w:r w:rsidR="0031788E" w:rsidRPr="00386276">
        <w:rPr>
          <w:iCs/>
          <w:lang w:val="sr-Cyrl-BA"/>
        </w:rPr>
        <w:t>“</w:t>
      </w:r>
      <w:r w:rsidRPr="00386276">
        <w:rPr>
          <w:iCs/>
          <w:lang w:val="sr-Cyrl-BA"/>
        </w:rPr>
        <w:t xml:space="preserve"> (анализа 4 нивоа одступања</w:t>
      </w:r>
      <w:r w:rsidR="0031788E" w:rsidRPr="00386276">
        <w:rPr>
          <w:iCs/>
          <w:lang w:val="sr-Cyrl-BA"/>
        </w:rPr>
        <w:t>)</w:t>
      </w:r>
      <w:r w:rsidRPr="00386276">
        <w:rPr>
          <w:b/>
          <w:bCs/>
          <w:lang w:val="sr-Cyrl-CS"/>
        </w:rPr>
        <w:t xml:space="preserve"> </w:t>
      </w:r>
      <w:r w:rsidR="0031788E" w:rsidRPr="00386276">
        <w:rPr>
          <w:iCs/>
          <w:lang w:val="sr-Cyrl-BA"/>
        </w:rPr>
        <w:t>на индиректним трошковима.</w:t>
      </w:r>
    </w:p>
    <w:p w14:paraId="4ED2EF35" w14:textId="77777777" w:rsidR="00BB2EA0" w:rsidRPr="00386276" w:rsidRDefault="007326F3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 xml:space="preserve"> </w:t>
      </w:r>
      <w:r w:rsidR="00BB2EA0" w:rsidRPr="00386276">
        <w:rPr>
          <w:lang w:val="sr-Cyrl-BA"/>
        </w:rPr>
        <w:t>Објасните разлику између одступања у ефикасности за трошкове директног материјала и одступање у ефикасности за варијабилне индиректне трошкове.</w:t>
      </w:r>
    </w:p>
    <w:p w14:paraId="008F27C2" w14:textId="095606AC" w:rsidR="003D5324" w:rsidRPr="00386276" w:rsidRDefault="00E83680" w:rsidP="000C1AC0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 xml:space="preserve">Наведите и објасните </w:t>
      </w:r>
      <w:r w:rsidR="00FA2926" w:rsidRPr="00386276">
        <w:rPr>
          <w:lang w:val="sr-Cyrl-BA"/>
        </w:rPr>
        <w:t xml:space="preserve">начин рачунања </w:t>
      </w:r>
      <w:r w:rsidRPr="00386276">
        <w:rPr>
          <w:lang w:val="sr-Cyrl-BA"/>
        </w:rPr>
        <w:t>одступања на приходима.</w:t>
      </w:r>
      <w:r w:rsidR="002D45B3" w:rsidRPr="00386276">
        <w:rPr>
          <w:lang w:val="sr-Cyrl-BA"/>
        </w:rPr>
        <w:t xml:space="preserve"> </w:t>
      </w:r>
    </w:p>
    <w:p w14:paraId="7DD2A8C7" w14:textId="77777777" w:rsidR="00DC4876" w:rsidRPr="00386276" w:rsidRDefault="00DC4876" w:rsidP="007737E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>Објасните појам рачуноводство одговорности и однос стратегије, планирања и буџета.</w:t>
      </w:r>
    </w:p>
    <w:p w14:paraId="15A1E37D" w14:textId="77777777" w:rsidR="00DC4876" w:rsidRPr="00386276" w:rsidRDefault="00DC4876" w:rsidP="007737E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 xml:space="preserve">Дефинишите појам „центар одговорности”, те набројте и објасните четири основна типа центара одговорности, те разлоге за њиховог постојања. </w:t>
      </w:r>
    </w:p>
    <w:p w14:paraId="7EA0FC5C" w14:textId="77777777" w:rsidR="00DC4876" w:rsidRPr="00386276" w:rsidRDefault="00DC4876" w:rsidP="007737E8">
      <w:pPr>
        <w:numPr>
          <w:ilvl w:val="0"/>
          <w:numId w:val="1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lang w:val="sr-Cyrl-BA"/>
        </w:rPr>
      </w:pPr>
      <w:r w:rsidRPr="00386276">
        <w:rPr>
          <w:lang w:val="sr-Cyrl-BA"/>
        </w:rPr>
        <w:t>Дефинишите појам „контролабилни трошкови“, те објасните разлоге због којих се контролабилност трошкова и прихода тешко утврђује.</w:t>
      </w:r>
    </w:p>
    <w:p w14:paraId="444A9F6B" w14:textId="77777777" w:rsidR="00DC4876" w:rsidRPr="00386276" w:rsidRDefault="00DC4876" w:rsidP="00DC4876">
      <w:pPr>
        <w:spacing w:after="120"/>
        <w:ind w:left="567"/>
        <w:jc w:val="both"/>
        <w:rPr>
          <w:lang w:val="sr-Cyrl-BA"/>
        </w:rPr>
      </w:pPr>
    </w:p>
    <w:sectPr w:rsidR="00DC4876" w:rsidRPr="00386276" w:rsidSect="00F12482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A07B3" w14:textId="77777777" w:rsidR="006C1EF8" w:rsidRDefault="006C1EF8" w:rsidP="006F0E8E">
      <w:r>
        <w:separator/>
      </w:r>
    </w:p>
  </w:endnote>
  <w:endnote w:type="continuationSeparator" w:id="0">
    <w:p w14:paraId="5686C5A0" w14:textId="77777777" w:rsidR="006C1EF8" w:rsidRDefault="006C1EF8" w:rsidP="006F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D223B" w14:textId="77777777" w:rsidR="00CE1AFA" w:rsidRDefault="00CE1AFA" w:rsidP="00C71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71ADB" w14:textId="77777777" w:rsidR="00CE1AFA" w:rsidRDefault="00CE1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FDF7" w14:textId="77777777" w:rsidR="00CE1AFA" w:rsidRDefault="00CE1AFA" w:rsidP="00C71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78B830" w14:textId="77777777" w:rsidR="00CE1AFA" w:rsidRDefault="00CE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9770" w14:textId="77777777" w:rsidR="006C1EF8" w:rsidRDefault="006C1EF8" w:rsidP="006F0E8E">
      <w:r>
        <w:separator/>
      </w:r>
    </w:p>
  </w:footnote>
  <w:footnote w:type="continuationSeparator" w:id="0">
    <w:p w14:paraId="484876CE" w14:textId="77777777" w:rsidR="006C1EF8" w:rsidRDefault="006C1EF8" w:rsidP="006F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884"/>
    <w:multiLevelType w:val="hybridMultilevel"/>
    <w:tmpl w:val="D82A5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84B49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B3B6A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D6945"/>
    <w:multiLevelType w:val="hybridMultilevel"/>
    <w:tmpl w:val="77323ABC"/>
    <w:lvl w:ilvl="0" w:tplc="D1FAD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E69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27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03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A3B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E8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ECA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6D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80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097B"/>
    <w:multiLevelType w:val="hybridMultilevel"/>
    <w:tmpl w:val="ABD0B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075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6C1E27"/>
    <w:multiLevelType w:val="hybridMultilevel"/>
    <w:tmpl w:val="C4FA5AEC"/>
    <w:lvl w:ilvl="0" w:tplc="A2643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C29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444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61E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4FD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4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C37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45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9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10BFC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63882"/>
    <w:multiLevelType w:val="hybridMultilevel"/>
    <w:tmpl w:val="276E0096"/>
    <w:lvl w:ilvl="0" w:tplc="C3BCB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64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83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69B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AC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2F8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8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E6E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875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A48F4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8437F"/>
    <w:multiLevelType w:val="hybridMultilevel"/>
    <w:tmpl w:val="27CADBA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A64A1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65475E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41F37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519DB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D069B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B5653"/>
    <w:multiLevelType w:val="multilevel"/>
    <w:tmpl w:val="49BE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E7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AFB62D6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B2296"/>
    <w:multiLevelType w:val="hybridMultilevel"/>
    <w:tmpl w:val="25F20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A50F96"/>
    <w:multiLevelType w:val="hybridMultilevel"/>
    <w:tmpl w:val="890C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73519"/>
    <w:multiLevelType w:val="hybridMultilevel"/>
    <w:tmpl w:val="7BF00D64"/>
    <w:lvl w:ilvl="0" w:tplc="2B42E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0F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0E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41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25C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3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66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83D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A1E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F5F43"/>
    <w:multiLevelType w:val="hybridMultilevel"/>
    <w:tmpl w:val="BE184F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8A06FDE"/>
    <w:multiLevelType w:val="hybridMultilevel"/>
    <w:tmpl w:val="F2BA9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4"/>
  </w:num>
  <w:num w:numId="5">
    <w:abstractNumId w:val="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9"/>
  </w:num>
  <w:num w:numId="17">
    <w:abstractNumId w:val="10"/>
  </w:num>
  <w:num w:numId="18">
    <w:abstractNumId w:val="16"/>
  </w:num>
  <w:num w:numId="19">
    <w:abstractNumId w:val="17"/>
  </w:num>
  <w:num w:numId="20">
    <w:abstractNumId w:val="12"/>
  </w:num>
  <w:num w:numId="21">
    <w:abstractNumId w:val="5"/>
    <w:lvlOverride w:ilvl="0">
      <w:startOverride w:val="1"/>
    </w:lvlOverride>
  </w:num>
  <w:num w:numId="22">
    <w:abstractNumId w:val="3"/>
  </w:num>
  <w:num w:numId="23">
    <w:abstractNumId w:val="6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0"/>
    <w:rsid w:val="0001026C"/>
    <w:rsid w:val="000164FB"/>
    <w:rsid w:val="00033275"/>
    <w:rsid w:val="00067907"/>
    <w:rsid w:val="000915E4"/>
    <w:rsid w:val="00095806"/>
    <w:rsid w:val="00095B12"/>
    <w:rsid w:val="000A2E7E"/>
    <w:rsid w:val="000B687A"/>
    <w:rsid w:val="000C1AC0"/>
    <w:rsid w:val="000D7997"/>
    <w:rsid w:val="000F1A7D"/>
    <w:rsid w:val="000F5EAC"/>
    <w:rsid w:val="0010580B"/>
    <w:rsid w:val="0010648E"/>
    <w:rsid w:val="00115388"/>
    <w:rsid w:val="00120445"/>
    <w:rsid w:val="001206CE"/>
    <w:rsid w:val="00123229"/>
    <w:rsid w:val="00135D12"/>
    <w:rsid w:val="00143AAB"/>
    <w:rsid w:val="001714FF"/>
    <w:rsid w:val="00190AEC"/>
    <w:rsid w:val="001A0106"/>
    <w:rsid w:val="001B1870"/>
    <w:rsid w:val="001B637F"/>
    <w:rsid w:val="001C66CD"/>
    <w:rsid w:val="001D222F"/>
    <w:rsid w:val="001F0B5C"/>
    <w:rsid w:val="001F2DEC"/>
    <w:rsid w:val="002038ED"/>
    <w:rsid w:val="00207E97"/>
    <w:rsid w:val="0021368B"/>
    <w:rsid w:val="00220139"/>
    <w:rsid w:val="002219F2"/>
    <w:rsid w:val="00226EEF"/>
    <w:rsid w:val="00232346"/>
    <w:rsid w:val="002355FF"/>
    <w:rsid w:val="002427A3"/>
    <w:rsid w:val="00242A95"/>
    <w:rsid w:val="00247D76"/>
    <w:rsid w:val="0025384D"/>
    <w:rsid w:val="0027380F"/>
    <w:rsid w:val="00290DDC"/>
    <w:rsid w:val="002A6CE6"/>
    <w:rsid w:val="002C2911"/>
    <w:rsid w:val="002D0910"/>
    <w:rsid w:val="002D45B3"/>
    <w:rsid w:val="00307C7A"/>
    <w:rsid w:val="003167F1"/>
    <w:rsid w:val="0031788E"/>
    <w:rsid w:val="00323C89"/>
    <w:rsid w:val="0032758F"/>
    <w:rsid w:val="003324A7"/>
    <w:rsid w:val="003349B7"/>
    <w:rsid w:val="003453C8"/>
    <w:rsid w:val="003551E2"/>
    <w:rsid w:val="003559E4"/>
    <w:rsid w:val="00382B6F"/>
    <w:rsid w:val="00385F57"/>
    <w:rsid w:val="00386276"/>
    <w:rsid w:val="003A4432"/>
    <w:rsid w:val="003D5324"/>
    <w:rsid w:val="0040060F"/>
    <w:rsid w:val="00415C0F"/>
    <w:rsid w:val="004209BC"/>
    <w:rsid w:val="00424EF8"/>
    <w:rsid w:val="00431187"/>
    <w:rsid w:val="00431D9F"/>
    <w:rsid w:val="00433526"/>
    <w:rsid w:val="00443AC0"/>
    <w:rsid w:val="004446EC"/>
    <w:rsid w:val="00465985"/>
    <w:rsid w:val="00465991"/>
    <w:rsid w:val="0047105D"/>
    <w:rsid w:val="0048752C"/>
    <w:rsid w:val="004A3178"/>
    <w:rsid w:val="004C4EDC"/>
    <w:rsid w:val="004C6EC5"/>
    <w:rsid w:val="004D04D8"/>
    <w:rsid w:val="004D06B6"/>
    <w:rsid w:val="004D2C70"/>
    <w:rsid w:val="004D3819"/>
    <w:rsid w:val="004D4AC5"/>
    <w:rsid w:val="004E2628"/>
    <w:rsid w:val="004F70D4"/>
    <w:rsid w:val="00502535"/>
    <w:rsid w:val="005027BC"/>
    <w:rsid w:val="00503C07"/>
    <w:rsid w:val="00506780"/>
    <w:rsid w:val="00524FDC"/>
    <w:rsid w:val="00527EA1"/>
    <w:rsid w:val="005338BA"/>
    <w:rsid w:val="0055022D"/>
    <w:rsid w:val="00574CC9"/>
    <w:rsid w:val="00582BEF"/>
    <w:rsid w:val="005914B1"/>
    <w:rsid w:val="005972C9"/>
    <w:rsid w:val="005A0711"/>
    <w:rsid w:val="005A0E59"/>
    <w:rsid w:val="005B22AE"/>
    <w:rsid w:val="005E5EC9"/>
    <w:rsid w:val="00612458"/>
    <w:rsid w:val="00627FE9"/>
    <w:rsid w:val="0065769C"/>
    <w:rsid w:val="00671B70"/>
    <w:rsid w:val="00676B35"/>
    <w:rsid w:val="006828B2"/>
    <w:rsid w:val="00687871"/>
    <w:rsid w:val="00692B09"/>
    <w:rsid w:val="00697D3D"/>
    <w:rsid w:val="006A52A1"/>
    <w:rsid w:val="006A7A9B"/>
    <w:rsid w:val="006C1EF8"/>
    <w:rsid w:val="006C6505"/>
    <w:rsid w:val="006C7303"/>
    <w:rsid w:val="006E1200"/>
    <w:rsid w:val="006F0E39"/>
    <w:rsid w:val="006F0E8E"/>
    <w:rsid w:val="006F586B"/>
    <w:rsid w:val="006F6D3B"/>
    <w:rsid w:val="00704B9C"/>
    <w:rsid w:val="00712C9C"/>
    <w:rsid w:val="007326F3"/>
    <w:rsid w:val="007377FC"/>
    <w:rsid w:val="00747295"/>
    <w:rsid w:val="007631EE"/>
    <w:rsid w:val="00765A41"/>
    <w:rsid w:val="007737E8"/>
    <w:rsid w:val="00784AE8"/>
    <w:rsid w:val="0078751F"/>
    <w:rsid w:val="007A4ECA"/>
    <w:rsid w:val="007B2957"/>
    <w:rsid w:val="007B39E3"/>
    <w:rsid w:val="007C418A"/>
    <w:rsid w:val="007E117B"/>
    <w:rsid w:val="008044BA"/>
    <w:rsid w:val="00805142"/>
    <w:rsid w:val="00821123"/>
    <w:rsid w:val="00821451"/>
    <w:rsid w:val="00835D55"/>
    <w:rsid w:val="00836328"/>
    <w:rsid w:val="0085262E"/>
    <w:rsid w:val="008653DF"/>
    <w:rsid w:val="00880A1E"/>
    <w:rsid w:val="008853B6"/>
    <w:rsid w:val="00894622"/>
    <w:rsid w:val="008C2ED2"/>
    <w:rsid w:val="008C4C69"/>
    <w:rsid w:val="008D3DC4"/>
    <w:rsid w:val="008E28E8"/>
    <w:rsid w:val="008F67DE"/>
    <w:rsid w:val="009049F7"/>
    <w:rsid w:val="009123F9"/>
    <w:rsid w:val="00922052"/>
    <w:rsid w:val="0096022D"/>
    <w:rsid w:val="00961180"/>
    <w:rsid w:val="00973FC5"/>
    <w:rsid w:val="00974F12"/>
    <w:rsid w:val="00975116"/>
    <w:rsid w:val="00990748"/>
    <w:rsid w:val="00996AEB"/>
    <w:rsid w:val="009A2C13"/>
    <w:rsid w:val="009B697B"/>
    <w:rsid w:val="009C0EF5"/>
    <w:rsid w:val="009C2BD6"/>
    <w:rsid w:val="009C39BF"/>
    <w:rsid w:val="009D06C0"/>
    <w:rsid w:val="009D1969"/>
    <w:rsid w:val="009E5C37"/>
    <w:rsid w:val="00A0340A"/>
    <w:rsid w:val="00A05E76"/>
    <w:rsid w:val="00A074B9"/>
    <w:rsid w:val="00A1102D"/>
    <w:rsid w:val="00A1611A"/>
    <w:rsid w:val="00A426AC"/>
    <w:rsid w:val="00A67D01"/>
    <w:rsid w:val="00A701C0"/>
    <w:rsid w:val="00A773B5"/>
    <w:rsid w:val="00A80054"/>
    <w:rsid w:val="00A8070B"/>
    <w:rsid w:val="00A8297D"/>
    <w:rsid w:val="00A96CAD"/>
    <w:rsid w:val="00AA505C"/>
    <w:rsid w:val="00AA6561"/>
    <w:rsid w:val="00AA6A3C"/>
    <w:rsid w:val="00AB426E"/>
    <w:rsid w:val="00AB4FDD"/>
    <w:rsid w:val="00AD52D8"/>
    <w:rsid w:val="00AF3CE9"/>
    <w:rsid w:val="00B02752"/>
    <w:rsid w:val="00B05DC1"/>
    <w:rsid w:val="00B06DBA"/>
    <w:rsid w:val="00B21536"/>
    <w:rsid w:val="00B2495A"/>
    <w:rsid w:val="00B45254"/>
    <w:rsid w:val="00B5112C"/>
    <w:rsid w:val="00B61CBA"/>
    <w:rsid w:val="00B62961"/>
    <w:rsid w:val="00B6596A"/>
    <w:rsid w:val="00B71696"/>
    <w:rsid w:val="00B755E4"/>
    <w:rsid w:val="00B827D4"/>
    <w:rsid w:val="00BB2EA0"/>
    <w:rsid w:val="00BD6E59"/>
    <w:rsid w:val="00BE5F99"/>
    <w:rsid w:val="00BF09FF"/>
    <w:rsid w:val="00BF2A56"/>
    <w:rsid w:val="00BF4D43"/>
    <w:rsid w:val="00C13CDB"/>
    <w:rsid w:val="00C15FE1"/>
    <w:rsid w:val="00C20745"/>
    <w:rsid w:val="00C4138B"/>
    <w:rsid w:val="00C71D1C"/>
    <w:rsid w:val="00C768FE"/>
    <w:rsid w:val="00C86F18"/>
    <w:rsid w:val="00C9028B"/>
    <w:rsid w:val="00C94001"/>
    <w:rsid w:val="00C94C15"/>
    <w:rsid w:val="00CB0ACD"/>
    <w:rsid w:val="00CB6852"/>
    <w:rsid w:val="00CC14E4"/>
    <w:rsid w:val="00CC489C"/>
    <w:rsid w:val="00CE0385"/>
    <w:rsid w:val="00CE1AFA"/>
    <w:rsid w:val="00CE492D"/>
    <w:rsid w:val="00CF6D36"/>
    <w:rsid w:val="00D01FCB"/>
    <w:rsid w:val="00D2045D"/>
    <w:rsid w:val="00D2363A"/>
    <w:rsid w:val="00D304AC"/>
    <w:rsid w:val="00D44FA0"/>
    <w:rsid w:val="00D65405"/>
    <w:rsid w:val="00DA08B0"/>
    <w:rsid w:val="00DB3E95"/>
    <w:rsid w:val="00DC3E6F"/>
    <w:rsid w:val="00DC4876"/>
    <w:rsid w:val="00DE7E09"/>
    <w:rsid w:val="00DF36E9"/>
    <w:rsid w:val="00DF45FD"/>
    <w:rsid w:val="00DF7B2C"/>
    <w:rsid w:val="00E1524F"/>
    <w:rsid w:val="00E36725"/>
    <w:rsid w:val="00E4602B"/>
    <w:rsid w:val="00E55033"/>
    <w:rsid w:val="00E61D3F"/>
    <w:rsid w:val="00E74779"/>
    <w:rsid w:val="00E83680"/>
    <w:rsid w:val="00EA00F0"/>
    <w:rsid w:val="00EA1277"/>
    <w:rsid w:val="00EA12A0"/>
    <w:rsid w:val="00EB7204"/>
    <w:rsid w:val="00EC19B3"/>
    <w:rsid w:val="00EC665A"/>
    <w:rsid w:val="00EF3DA7"/>
    <w:rsid w:val="00EF58FF"/>
    <w:rsid w:val="00F02AD1"/>
    <w:rsid w:val="00F07EB1"/>
    <w:rsid w:val="00F12482"/>
    <w:rsid w:val="00F12EC1"/>
    <w:rsid w:val="00F564FB"/>
    <w:rsid w:val="00F56FB8"/>
    <w:rsid w:val="00F6685F"/>
    <w:rsid w:val="00F90C22"/>
    <w:rsid w:val="00F94A1E"/>
    <w:rsid w:val="00FA2926"/>
    <w:rsid w:val="00FB0C9C"/>
    <w:rsid w:val="00FB0EB9"/>
    <w:rsid w:val="00FB16B7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A30B"/>
  <w15:docId w15:val="{2FE9F771-3033-4DCF-9916-37A3D529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4B9C"/>
    <w:pPr>
      <w:keepNext/>
      <w:spacing w:after="120"/>
      <w:jc w:val="center"/>
      <w:outlineLvl w:val="1"/>
    </w:pPr>
    <w:rPr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2EA0"/>
    <w:pPr>
      <w:tabs>
        <w:tab w:val="center" w:pos="4320"/>
        <w:tab w:val="right" w:pos="8640"/>
      </w:tabs>
      <w:spacing w:before="120"/>
    </w:pPr>
    <w:rPr>
      <w:rFonts w:ascii="CTimesRoman" w:hAnsi="CTimesRoman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BB2EA0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BB2EA0"/>
    <w:pPr>
      <w:spacing w:after="120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BB2EA0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styleId="BodyText">
    <w:name w:val="Body Text"/>
    <w:basedOn w:val="Normal"/>
    <w:link w:val="BodyTextChar"/>
    <w:rsid w:val="00BB2E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2E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B2EA0"/>
    <w:pPr>
      <w:jc w:val="center"/>
    </w:pPr>
    <w:rPr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BB2EA0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PageNumber">
    <w:name w:val="page number"/>
    <w:basedOn w:val="DefaultParagraphFont"/>
    <w:rsid w:val="00BB2EA0"/>
  </w:style>
  <w:style w:type="character" w:customStyle="1" w:styleId="Heading2Char">
    <w:name w:val="Heading 2 Char"/>
    <w:basedOn w:val="DefaultParagraphFont"/>
    <w:link w:val="Heading2"/>
    <w:rsid w:val="00704B9C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rmalWeb">
    <w:name w:val="Normal (Web)"/>
    <w:basedOn w:val="Normal"/>
    <w:uiPriority w:val="99"/>
    <w:unhideWhenUsed/>
    <w:rsid w:val="00973FC5"/>
    <w:pPr>
      <w:spacing w:before="100" w:beforeAutospacing="1" w:after="100" w:afterAutospacing="1"/>
    </w:pPr>
    <w:rPr>
      <w:lang w:val="sr-Cyrl-CS" w:eastAsia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27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F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238">
          <w:marLeft w:val="43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21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260">
          <w:marLeft w:val="43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31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5115</TotalTime>
  <Pages>8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p.gajic</dc:creator>
  <cp:lastModifiedBy>Predrag Gajić</cp:lastModifiedBy>
  <cp:revision>27</cp:revision>
  <dcterms:created xsi:type="dcterms:W3CDTF">2023-12-10T07:34:00Z</dcterms:created>
  <dcterms:modified xsi:type="dcterms:W3CDTF">2024-01-02T09:35:00Z</dcterms:modified>
</cp:coreProperties>
</file>