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9C" w:rsidRDefault="00EF629C" w:rsidP="00845BBA">
      <w:pPr>
        <w:pStyle w:val="Title"/>
        <w:rPr>
          <w:rFonts w:ascii="Calibri" w:hAnsi="Calibri"/>
          <w:b/>
          <w:color w:val="auto"/>
          <w:sz w:val="22"/>
          <w:szCs w:val="22"/>
          <w:lang w:val="sr-Latn-BA"/>
        </w:rPr>
      </w:pPr>
    </w:p>
    <w:p w:rsidR="00EF629C" w:rsidRDefault="00EF629C" w:rsidP="00845BBA">
      <w:pPr>
        <w:pStyle w:val="Title"/>
        <w:rPr>
          <w:rFonts w:ascii="Calibri" w:hAnsi="Calibri"/>
          <w:b/>
          <w:color w:val="auto"/>
          <w:sz w:val="22"/>
          <w:szCs w:val="22"/>
          <w:lang w:val="sr-Latn-BA"/>
        </w:rPr>
      </w:pPr>
    </w:p>
    <w:p w:rsidR="00B12D36" w:rsidRDefault="00B12D36" w:rsidP="00B12D36">
      <w:pPr>
        <w:ind w:left="1560" w:hanging="1560"/>
        <w:jc w:val="center"/>
        <w:rPr>
          <w:b/>
          <w:lang w:val="sr-Latn-BA"/>
        </w:rPr>
      </w:pPr>
      <w:r>
        <w:rPr>
          <w:b/>
          <w:lang w:val="sr-Cyrl-RS"/>
        </w:rPr>
        <w:t>Пријвани образац</w:t>
      </w:r>
      <w:r w:rsidR="00186C1D" w:rsidRPr="00385607">
        <w:rPr>
          <w:b/>
          <w:lang w:val="sr-Latn-BA"/>
        </w:rPr>
        <w:t xml:space="preserve"> </w:t>
      </w:r>
      <w:proofErr w:type="spellStart"/>
      <w:r w:rsidR="00186C1D" w:rsidRPr="00385607">
        <w:rPr>
          <w:b/>
          <w:lang w:val="sr-Latn-BA"/>
        </w:rPr>
        <w:t>за</w:t>
      </w:r>
      <w:proofErr w:type="spellEnd"/>
      <w:r w:rsidR="00186C1D" w:rsidRPr="00385607">
        <w:rPr>
          <w:b/>
          <w:lang w:val="sr-Latn-BA"/>
        </w:rPr>
        <w:t xml:space="preserve"> </w:t>
      </w:r>
      <w:proofErr w:type="spellStart"/>
      <w:r w:rsidR="00186C1D" w:rsidRPr="00385607">
        <w:rPr>
          <w:b/>
          <w:lang w:val="sr-Latn-BA"/>
        </w:rPr>
        <w:t>учешће</w:t>
      </w:r>
      <w:proofErr w:type="spellEnd"/>
      <w:r w:rsidR="00186C1D" w:rsidRPr="00385607">
        <w:rPr>
          <w:b/>
          <w:lang w:val="sr-Latn-BA"/>
        </w:rPr>
        <w:t xml:space="preserve"> </w:t>
      </w:r>
      <w:proofErr w:type="spellStart"/>
      <w:r w:rsidR="00186C1D" w:rsidRPr="00385607">
        <w:rPr>
          <w:b/>
          <w:lang w:val="sr-Latn-BA"/>
        </w:rPr>
        <w:t>на</w:t>
      </w:r>
      <w:proofErr w:type="spellEnd"/>
      <w:r w:rsidR="00186C1D" w:rsidRPr="00385607">
        <w:rPr>
          <w:b/>
          <w:lang w:val="sr-Latn-BA"/>
        </w:rPr>
        <w:t xml:space="preserve"> </w:t>
      </w:r>
      <w:proofErr w:type="spellStart"/>
      <w:r w:rsidR="00186C1D" w:rsidRPr="00385607">
        <w:rPr>
          <w:b/>
          <w:lang w:val="sr-Latn-BA"/>
        </w:rPr>
        <w:t>радионици</w:t>
      </w:r>
      <w:proofErr w:type="spellEnd"/>
    </w:p>
    <w:p w:rsidR="0008389E" w:rsidRPr="00D9462F" w:rsidRDefault="00D9462F" w:rsidP="00D9462F">
      <w:pPr>
        <w:ind w:left="1985" w:hanging="1985"/>
        <w:jc w:val="center"/>
        <w:rPr>
          <w:b/>
          <w:lang w:val="sr-Cyrl-BA"/>
        </w:rPr>
      </w:pPr>
      <w:r w:rsidRPr="00D9462F">
        <w:rPr>
          <w:b/>
        </w:rPr>
        <w:t>"</w:t>
      </w:r>
      <w:proofErr w:type="spellStart"/>
      <w:r w:rsidRPr="00D9462F">
        <w:rPr>
          <w:b/>
        </w:rPr>
        <w:t>Дигитализација</w:t>
      </w:r>
      <w:proofErr w:type="spellEnd"/>
      <w:r w:rsidRPr="00D9462F">
        <w:rPr>
          <w:b/>
        </w:rPr>
        <w:t xml:space="preserve"> и </w:t>
      </w:r>
      <w:proofErr w:type="spellStart"/>
      <w:r w:rsidRPr="00D9462F">
        <w:rPr>
          <w:b/>
        </w:rPr>
        <w:t>аутоматизација</w:t>
      </w:r>
      <w:proofErr w:type="spellEnd"/>
      <w:r w:rsidRPr="00D9462F">
        <w:rPr>
          <w:b/>
        </w:rPr>
        <w:t xml:space="preserve"> </w:t>
      </w:r>
      <w:proofErr w:type="spellStart"/>
      <w:r w:rsidRPr="00D9462F">
        <w:rPr>
          <w:b/>
        </w:rPr>
        <w:t>пословних</w:t>
      </w:r>
      <w:proofErr w:type="spellEnd"/>
      <w:r w:rsidRPr="00D9462F">
        <w:rPr>
          <w:b/>
        </w:rPr>
        <w:t xml:space="preserve"> </w:t>
      </w:r>
      <w:proofErr w:type="spellStart"/>
      <w:r w:rsidRPr="00D9462F">
        <w:rPr>
          <w:b/>
        </w:rPr>
        <w:t>процеса</w:t>
      </w:r>
      <w:proofErr w:type="spellEnd"/>
      <w:r w:rsidRPr="00D9462F">
        <w:rPr>
          <w:b/>
        </w:rPr>
        <w:t xml:space="preserve"> </w:t>
      </w:r>
      <w:proofErr w:type="spellStart"/>
      <w:r w:rsidRPr="00D9462F">
        <w:rPr>
          <w:b/>
        </w:rPr>
        <w:t>уз</w:t>
      </w:r>
      <w:proofErr w:type="spellEnd"/>
      <w:r w:rsidRPr="00D9462F">
        <w:rPr>
          <w:b/>
        </w:rPr>
        <w:t xml:space="preserve"> Power BI"</w:t>
      </w:r>
    </w:p>
    <w:p w:rsidR="0008389E" w:rsidRPr="00385607" w:rsidRDefault="00EF629C" w:rsidP="0008389E">
      <w:pPr>
        <w:spacing w:before="240"/>
        <w:rPr>
          <w:b/>
          <w:lang w:val="bs-Cyrl-BA"/>
        </w:rPr>
      </w:pPr>
      <w:bookmarkStart w:id="0" w:name="_GoBack"/>
      <w:bookmarkEnd w:id="0"/>
      <w:r w:rsidRPr="00385607">
        <w:rPr>
          <w:b/>
          <w:lang w:val="bs-Cyrl-BA"/>
        </w:rPr>
        <w:br/>
      </w:r>
      <w:r w:rsidR="0008389E" w:rsidRPr="00385607">
        <w:rPr>
          <w:b/>
          <w:lang w:val="bs-Cyrl-BA"/>
        </w:rPr>
        <w:t>Основне информације о подносиоцу пријаве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2851"/>
        <w:gridCol w:w="4011"/>
      </w:tblGrid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Пун</w:t>
            </w:r>
            <w:r w:rsidR="009F69AD" w:rsidRPr="00385607">
              <w:rPr>
                <w:rFonts w:cs="Tahoma"/>
                <w:lang w:val="sr-Cyrl-BA"/>
              </w:rPr>
              <w:t>и</w:t>
            </w:r>
            <w:r w:rsidRPr="00385607">
              <w:rPr>
                <w:rFonts w:cs="Tahoma"/>
                <w:lang w:val="bs-Cyrl-BA"/>
              </w:rPr>
              <w:t xml:space="preserve"> назив предузећа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Шифра дјелатности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Опис дјелатности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sr-Cyrl-BA"/>
              </w:rPr>
            </w:pPr>
          </w:p>
        </w:tc>
      </w:tr>
      <w:tr w:rsidR="0008389E" w:rsidRPr="00385607" w:rsidTr="00611D09">
        <w:tc>
          <w:tcPr>
            <w:tcW w:w="1455" w:type="dxa"/>
            <w:vMerge w:val="restart"/>
          </w:tcPr>
          <w:p w:rsidR="00EF629C" w:rsidRPr="00385607" w:rsidRDefault="00EF629C" w:rsidP="0008389E">
            <w:pPr>
              <w:spacing w:before="60" w:after="60"/>
              <w:jc w:val="center"/>
              <w:rPr>
                <w:rFonts w:cs="Tahoma"/>
                <w:lang w:val="bs-Cyrl-BA"/>
              </w:rPr>
            </w:pPr>
          </w:p>
          <w:p w:rsidR="0008389E" w:rsidRPr="00385607" w:rsidRDefault="0008389E" w:rsidP="0008389E">
            <w:pPr>
              <w:spacing w:before="60" w:after="60"/>
              <w:jc w:val="center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Адреса</w:t>
            </w:r>
          </w:p>
        </w:tc>
        <w:tc>
          <w:tcPr>
            <w:tcW w:w="2912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Улица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1455" w:type="dxa"/>
            <w:vMerge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  <w:tc>
          <w:tcPr>
            <w:tcW w:w="2912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Мјесто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1455" w:type="dxa"/>
            <w:vMerge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  <w:tc>
          <w:tcPr>
            <w:tcW w:w="2912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Поштански број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Контакт особа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Телефон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BB35A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sr-Cyrl-BA"/>
              </w:rPr>
              <w:t>И</w:t>
            </w:r>
            <w:r w:rsidR="0008389E" w:rsidRPr="00385607">
              <w:rPr>
                <w:rFonts w:cs="Tahoma"/>
                <w:lang w:val="bs-Cyrl-BA"/>
              </w:rPr>
              <w:t>мејл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08389E" w:rsidP="002143D6">
            <w:pPr>
              <w:spacing w:before="60" w:after="60"/>
              <w:rPr>
                <w:rFonts w:cs="Tahoma"/>
                <w:lang w:val="sr-Cyrl-BA"/>
              </w:rPr>
            </w:pPr>
            <w:r w:rsidRPr="00385607">
              <w:rPr>
                <w:rFonts w:cs="Tahoma"/>
                <w:lang w:val="bs-Cyrl-BA"/>
              </w:rPr>
              <w:t xml:space="preserve">Веб </w:t>
            </w:r>
            <w:r w:rsidR="002143D6" w:rsidRPr="00385607">
              <w:rPr>
                <w:rFonts w:cs="Tahoma"/>
                <w:lang w:val="sr-Cyrl-BA"/>
              </w:rPr>
              <w:t>адреса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</w:tbl>
    <w:p w:rsidR="00EF629C" w:rsidRPr="00385607" w:rsidRDefault="00EF629C" w:rsidP="00EF629C">
      <w:pPr>
        <w:rPr>
          <w:b/>
          <w:lang w:val="bs-Cyrl-BA"/>
        </w:rPr>
      </w:pPr>
    </w:p>
    <w:p w:rsidR="0008389E" w:rsidRPr="009F69AD" w:rsidRDefault="002D3EC1" w:rsidP="0008389E">
      <w:pPr>
        <w:rPr>
          <w:lang w:val="ru-RU"/>
        </w:rPr>
      </w:pPr>
      <w:r>
        <w:rPr>
          <w:b/>
          <w:lang w:val="bs-Cyrl-BA"/>
        </w:rPr>
        <w:t xml:space="preserve">Разлог </w:t>
      </w:r>
      <w:r>
        <w:rPr>
          <w:b/>
        </w:rPr>
        <w:t>В</w:t>
      </w:r>
      <w:r w:rsidR="002143D6" w:rsidRPr="00385607">
        <w:rPr>
          <w:b/>
          <w:lang w:val="bs-Cyrl-BA"/>
        </w:rPr>
        <w:t>аше пријаве за учешће</w:t>
      </w:r>
      <w:r w:rsidR="00A32BC9" w:rsidRPr="00385607">
        <w:rPr>
          <w:b/>
          <w:lang w:val="bs-Cyrl-BA"/>
        </w:rPr>
        <w:t xml:space="preserve"> на радионици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8389E" w:rsidRPr="00AF68CD" w:rsidTr="0008389E">
        <w:tc>
          <w:tcPr>
            <w:tcW w:w="8522" w:type="dxa"/>
          </w:tcPr>
          <w:p w:rsidR="0008389E" w:rsidRDefault="0008389E" w:rsidP="0008389E">
            <w:pPr>
              <w:rPr>
                <w:lang w:val="bs-Cyrl-BA"/>
              </w:rPr>
            </w:pPr>
          </w:p>
          <w:p w:rsidR="0008389E" w:rsidRDefault="0008389E" w:rsidP="0008389E">
            <w:pPr>
              <w:rPr>
                <w:lang w:val="bs-Cyrl-BA"/>
              </w:rPr>
            </w:pPr>
          </w:p>
          <w:p w:rsidR="0008389E" w:rsidRDefault="0008389E" w:rsidP="0008389E">
            <w:pPr>
              <w:rPr>
                <w:lang w:val="bs-Cyrl-BA"/>
              </w:rPr>
            </w:pPr>
          </w:p>
          <w:p w:rsidR="0008389E" w:rsidRDefault="0008389E" w:rsidP="0008389E">
            <w:pPr>
              <w:rPr>
                <w:lang w:val="bs-Cyrl-BA"/>
              </w:rPr>
            </w:pPr>
          </w:p>
          <w:p w:rsidR="0008389E" w:rsidRDefault="0008389E" w:rsidP="0008389E">
            <w:pPr>
              <w:rPr>
                <w:lang w:val="bs-Latn-BA"/>
              </w:rPr>
            </w:pPr>
          </w:p>
          <w:p w:rsidR="00EA0970" w:rsidRDefault="00EA0970" w:rsidP="0008389E">
            <w:pPr>
              <w:rPr>
                <w:lang w:val="bs-Latn-BA"/>
              </w:rPr>
            </w:pPr>
          </w:p>
          <w:p w:rsidR="00EA0970" w:rsidRDefault="00EA0970" w:rsidP="0008389E">
            <w:pPr>
              <w:rPr>
                <w:lang w:val="bs-Latn-BA"/>
              </w:rPr>
            </w:pPr>
          </w:p>
          <w:p w:rsidR="00EA0970" w:rsidRPr="009F69AD" w:rsidRDefault="00EA0970" w:rsidP="0008389E">
            <w:pPr>
              <w:rPr>
                <w:lang w:val="ru-RU"/>
              </w:rPr>
            </w:pPr>
          </w:p>
        </w:tc>
      </w:tr>
    </w:tbl>
    <w:p w:rsidR="0008389E" w:rsidRPr="0008389E" w:rsidRDefault="0008389E" w:rsidP="00EF629C">
      <w:pPr>
        <w:rPr>
          <w:lang w:val="bs-Cyrl-BA"/>
        </w:rPr>
      </w:pPr>
    </w:p>
    <w:sectPr w:rsidR="0008389E" w:rsidRPr="0008389E" w:rsidSect="00610C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2CF" w:rsidRDefault="004A02CF" w:rsidP="00CE3FBA">
      <w:pPr>
        <w:spacing w:after="0"/>
      </w:pPr>
      <w:r>
        <w:separator/>
      </w:r>
    </w:p>
  </w:endnote>
  <w:endnote w:type="continuationSeparator" w:id="0">
    <w:p w:rsidR="004A02CF" w:rsidRDefault="004A02CF" w:rsidP="00CE3F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0E" w:rsidRDefault="003B4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0480" w:type="dxa"/>
      <w:tblInd w:w="-10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40"/>
      <w:gridCol w:w="10240"/>
    </w:tblGrid>
    <w:tr w:rsidR="00545B83" w:rsidTr="00845BBA">
      <w:trPr>
        <w:trHeight w:hRule="exact" w:val="567"/>
      </w:trPr>
      <w:tc>
        <w:tcPr>
          <w:tcW w:w="10240" w:type="dxa"/>
          <w:vAlign w:val="bottom"/>
        </w:tcPr>
        <w:p w:rsidR="00545B83" w:rsidRPr="00845BBA" w:rsidRDefault="00545B83" w:rsidP="00845BBA">
          <w:pPr>
            <w:pStyle w:val="Paginacija"/>
            <w:spacing w:before="0"/>
            <w:rPr>
              <w:rFonts w:eastAsia="Times New Roman"/>
              <w:szCs w:val="16"/>
              <w:lang w:val="sr-Latn-CS" w:eastAsia="sr-Latn-CS"/>
            </w:rPr>
          </w:pPr>
          <w:proofErr w:type="spellStart"/>
          <w:r w:rsidRPr="00845BBA">
            <w:rPr>
              <w:rFonts w:eastAsia="Times New Roman"/>
              <w:szCs w:val="16"/>
              <w:lang w:val="sr-Latn-CS" w:eastAsia="sr-Latn-CS"/>
            </w:rPr>
            <w:t>страна</w:t>
          </w:r>
          <w:proofErr w:type="spellEnd"/>
          <w:r w:rsidRPr="00845BBA">
            <w:rPr>
              <w:rFonts w:eastAsia="Times New Roman"/>
              <w:szCs w:val="16"/>
              <w:lang w:val="sr-Latn-CS" w:eastAsia="sr-Latn-CS"/>
            </w:rPr>
            <w:t xml:space="preserve"> </w:t>
          </w:r>
          <w:r w:rsidR="00ED048B" w:rsidRPr="00845BBA">
            <w:rPr>
              <w:rFonts w:eastAsia="Times New Roman"/>
              <w:szCs w:val="16"/>
              <w:lang w:val="sr-Latn-CS" w:eastAsia="sr-Latn-CS"/>
            </w:rPr>
            <w:fldChar w:fldCharType="begin"/>
          </w:r>
          <w:r w:rsidRPr="00845BBA">
            <w:rPr>
              <w:rFonts w:eastAsia="Times New Roman"/>
              <w:szCs w:val="16"/>
              <w:lang w:val="sr-Latn-CS" w:eastAsia="sr-Latn-CS"/>
            </w:rPr>
            <w:instrText xml:space="preserve"> PAGE   \* MERGEFORMAT </w:instrText>
          </w:r>
          <w:r w:rsidR="00ED048B" w:rsidRPr="00845BBA">
            <w:rPr>
              <w:rFonts w:eastAsia="Times New Roman"/>
              <w:szCs w:val="16"/>
              <w:lang w:val="sr-Latn-CS" w:eastAsia="sr-Latn-CS"/>
            </w:rPr>
            <w:fldChar w:fldCharType="separate"/>
          </w:r>
          <w:r w:rsidR="00611D09">
            <w:rPr>
              <w:rFonts w:eastAsia="Times New Roman"/>
              <w:noProof/>
              <w:szCs w:val="16"/>
              <w:lang w:val="sr-Latn-CS" w:eastAsia="sr-Latn-CS"/>
            </w:rPr>
            <w:t>2</w:t>
          </w:r>
          <w:r w:rsidR="00ED048B" w:rsidRPr="00845BBA">
            <w:rPr>
              <w:rFonts w:eastAsia="Times New Roman"/>
              <w:szCs w:val="16"/>
              <w:lang w:val="sr-Latn-CS" w:eastAsia="sr-Latn-CS"/>
            </w:rPr>
            <w:fldChar w:fldCharType="end"/>
          </w:r>
          <w:r w:rsidRPr="00845BBA">
            <w:rPr>
              <w:rFonts w:eastAsia="Times New Roman"/>
              <w:szCs w:val="16"/>
              <w:lang w:val="sr-Latn-CS" w:eastAsia="sr-Latn-CS"/>
            </w:rPr>
            <w:t xml:space="preserve"> </w:t>
          </w:r>
          <w:proofErr w:type="spellStart"/>
          <w:r w:rsidRPr="00845BBA">
            <w:rPr>
              <w:rFonts w:eastAsia="Times New Roman"/>
              <w:szCs w:val="16"/>
              <w:lang w:val="sr-Latn-CS" w:eastAsia="sr-Latn-CS"/>
            </w:rPr>
            <w:t>од</w:t>
          </w:r>
          <w:proofErr w:type="spellEnd"/>
          <w:r w:rsidRPr="00845BBA">
            <w:rPr>
              <w:rFonts w:eastAsia="Times New Roman"/>
              <w:szCs w:val="16"/>
              <w:lang w:val="sr-Latn-CS" w:eastAsia="sr-Latn-CS"/>
            </w:rPr>
            <w:t xml:space="preserve"> </w:t>
          </w:r>
          <w:r w:rsidR="0025780C">
            <w:rPr>
              <w:rFonts w:eastAsia="Times New Roman"/>
              <w:noProof/>
              <w:szCs w:val="16"/>
              <w:lang w:val="sr-Latn-CS" w:eastAsia="sr-Latn-CS"/>
            </w:rPr>
            <w:fldChar w:fldCharType="begin"/>
          </w:r>
          <w:r w:rsidR="0025780C">
            <w:rPr>
              <w:rFonts w:eastAsia="Times New Roman"/>
              <w:noProof/>
              <w:szCs w:val="16"/>
              <w:lang w:val="sr-Latn-CS" w:eastAsia="sr-Latn-CS"/>
            </w:rPr>
            <w:instrText xml:space="preserve"> NUMPAGES   \* MERGEFORMAT </w:instrText>
          </w:r>
          <w:r w:rsidR="0025780C">
            <w:rPr>
              <w:rFonts w:eastAsia="Times New Roman"/>
              <w:noProof/>
              <w:szCs w:val="16"/>
              <w:lang w:val="sr-Latn-CS" w:eastAsia="sr-Latn-CS"/>
            </w:rPr>
            <w:fldChar w:fldCharType="separate"/>
          </w:r>
          <w:r w:rsidR="00B12D36">
            <w:rPr>
              <w:rFonts w:eastAsia="Times New Roman"/>
              <w:noProof/>
              <w:szCs w:val="16"/>
              <w:lang w:val="sr-Latn-CS" w:eastAsia="sr-Latn-CS"/>
            </w:rPr>
            <w:t>1</w:t>
          </w:r>
          <w:r w:rsidR="0025780C">
            <w:rPr>
              <w:rFonts w:eastAsia="Times New Roman"/>
              <w:noProof/>
              <w:szCs w:val="16"/>
              <w:lang w:val="sr-Latn-CS" w:eastAsia="sr-Latn-CS"/>
            </w:rPr>
            <w:fldChar w:fldCharType="end"/>
          </w:r>
        </w:p>
      </w:tc>
      <w:tc>
        <w:tcPr>
          <w:tcW w:w="10240" w:type="dxa"/>
          <w:vAlign w:val="bottom"/>
        </w:tcPr>
        <w:p w:rsidR="00545B83" w:rsidRPr="00845BBA" w:rsidRDefault="00545B83" w:rsidP="00845BBA">
          <w:pPr>
            <w:pStyle w:val="Paginacija"/>
            <w:spacing w:before="0"/>
            <w:rPr>
              <w:rFonts w:eastAsia="Times New Roman"/>
              <w:szCs w:val="24"/>
              <w:lang w:val="sr-Latn-CS" w:eastAsia="sr-Latn-CS"/>
            </w:rPr>
          </w:pPr>
          <w:r w:rsidRPr="00845BBA">
            <w:rPr>
              <w:rFonts w:eastAsia="Times New Roman"/>
              <w:szCs w:val="24"/>
              <w:lang w:val="sr-Latn-CS" w:eastAsia="sr-Latn-CS"/>
            </w:rPr>
            <w:t xml:space="preserve">strana </w:t>
          </w:r>
          <w:r w:rsidR="00ED048B" w:rsidRPr="00845BBA">
            <w:rPr>
              <w:rFonts w:eastAsia="Times New Roman"/>
              <w:szCs w:val="24"/>
              <w:lang w:val="sr-Latn-CS" w:eastAsia="sr-Latn-CS"/>
            </w:rPr>
            <w:fldChar w:fldCharType="begin"/>
          </w:r>
          <w:r w:rsidR="00D63405" w:rsidRPr="00845BBA">
            <w:rPr>
              <w:rFonts w:eastAsia="Times New Roman"/>
              <w:szCs w:val="24"/>
              <w:lang w:val="sr-Latn-CS" w:eastAsia="sr-Latn-CS"/>
            </w:rPr>
            <w:instrText xml:space="preserve"> PAGE   \* MERGEFORMAT </w:instrText>
          </w:r>
          <w:r w:rsidR="00ED048B" w:rsidRPr="00845BBA">
            <w:rPr>
              <w:rFonts w:eastAsia="Times New Roman"/>
              <w:szCs w:val="24"/>
              <w:lang w:val="sr-Latn-CS" w:eastAsia="sr-Latn-CS"/>
            </w:rPr>
            <w:fldChar w:fldCharType="separate"/>
          </w:r>
          <w:r w:rsidR="00611D09">
            <w:rPr>
              <w:rFonts w:eastAsia="Times New Roman"/>
              <w:noProof/>
              <w:szCs w:val="24"/>
              <w:lang w:val="sr-Latn-CS" w:eastAsia="sr-Latn-CS"/>
            </w:rPr>
            <w:t>2</w:t>
          </w:r>
          <w:r w:rsidR="00ED048B" w:rsidRPr="00845BBA">
            <w:rPr>
              <w:rFonts w:eastAsia="Times New Roman"/>
              <w:szCs w:val="24"/>
              <w:lang w:val="sr-Latn-CS" w:eastAsia="sr-Latn-CS"/>
            </w:rPr>
            <w:fldChar w:fldCharType="end"/>
          </w:r>
          <w:r w:rsidRPr="00845BBA">
            <w:rPr>
              <w:rFonts w:eastAsia="Times New Roman"/>
              <w:szCs w:val="24"/>
              <w:lang w:val="sr-Latn-CS" w:eastAsia="sr-Latn-CS"/>
            </w:rPr>
            <w:t xml:space="preserve"> od </w:t>
          </w:r>
          <w:r w:rsidR="0025780C">
            <w:rPr>
              <w:rFonts w:eastAsia="Times New Roman"/>
              <w:noProof/>
              <w:szCs w:val="24"/>
              <w:lang w:val="sr-Latn-CS" w:eastAsia="sr-Latn-CS"/>
            </w:rPr>
            <w:fldChar w:fldCharType="begin"/>
          </w:r>
          <w:r w:rsidR="0025780C">
            <w:rPr>
              <w:rFonts w:eastAsia="Times New Roman"/>
              <w:noProof/>
              <w:szCs w:val="24"/>
              <w:lang w:val="sr-Latn-CS" w:eastAsia="sr-Latn-CS"/>
            </w:rPr>
            <w:instrText xml:space="preserve"> NUMPAGES   \* MERGEFORMAT </w:instrText>
          </w:r>
          <w:r w:rsidR="0025780C">
            <w:rPr>
              <w:rFonts w:eastAsia="Times New Roman"/>
              <w:noProof/>
              <w:szCs w:val="24"/>
              <w:lang w:val="sr-Latn-CS" w:eastAsia="sr-Latn-CS"/>
            </w:rPr>
            <w:fldChar w:fldCharType="separate"/>
          </w:r>
          <w:r w:rsidR="00B12D36">
            <w:rPr>
              <w:rFonts w:eastAsia="Times New Roman"/>
              <w:noProof/>
              <w:szCs w:val="24"/>
              <w:lang w:val="sr-Latn-CS" w:eastAsia="sr-Latn-CS"/>
            </w:rPr>
            <w:t>1</w:t>
          </w:r>
          <w:r w:rsidR="0025780C">
            <w:rPr>
              <w:rFonts w:eastAsia="Times New Roman"/>
              <w:noProof/>
              <w:szCs w:val="24"/>
              <w:lang w:val="sr-Latn-CS" w:eastAsia="sr-Latn-CS"/>
            </w:rPr>
            <w:fldChar w:fldCharType="end"/>
          </w:r>
        </w:p>
      </w:tc>
    </w:tr>
    <w:tr w:rsidR="00545B83" w:rsidRPr="009F69AD" w:rsidTr="00845BBA">
      <w:trPr>
        <w:trHeight w:val="567"/>
      </w:trPr>
      <w:tc>
        <w:tcPr>
          <w:tcW w:w="10240" w:type="dxa"/>
        </w:tcPr>
        <w:p w:rsidR="00DF1871" w:rsidRPr="00845BBA" w:rsidRDefault="00DF1871" w:rsidP="00406484">
          <w:pPr>
            <w:spacing w:before="0" w:after="0"/>
            <w:rPr>
              <w:sz w:val="16"/>
              <w:szCs w:val="16"/>
              <w:lang w:val="it-IT"/>
            </w:rPr>
          </w:pPr>
          <w:r w:rsidRPr="00845BBA">
            <w:rPr>
              <w:b/>
              <w:sz w:val="16"/>
              <w:szCs w:val="16"/>
              <w:lang w:val="sr-Cyrl-CS"/>
            </w:rPr>
            <w:t xml:space="preserve">Републичка агенција за развој малих и средњих предузећа </w:t>
          </w:r>
          <w:r w:rsidRPr="005A465A">
            <w:rPr>
              <w:b/>
              <w:sz w:val="16"/>
              <w:szCs w:val="16"/>
              <w:lang w:val="ru-RU"/>
            </w:rPr>
            <w:br/>
          </w:r>
          <w:r w:rsidRPr="00845BBA">
            <w:rPr>
              <w:sz w:val="16"/>
              <w:szCs w:val="16"/>
              <w:lang w:val="sr-Cyrl-CS"/>
            </w:rPr>
            <w:t>Саве Мркаља 16, Бања Лука, Република Српска, Босна и Херцеговина</w:t>
          </w:r>
          <w:r w:rsidRPr="005A465A">
            <w:rPr>
              <w:sz w:val="16"/>
              <w:szCs w:val="16"/>
              <w:lang w:val="ru-RU"/>
            </w:rPr>
            <w:br/>
          </w:r>
          <w:r w:rsidRPr="00845BBA">
            <w:rPr>
              <w:sz w:val="16"/>
              <w:szCs w:val="16"/>
              <w:lang w:val="it-IT"/>
            </w:rPr>
            <w:t>Те</w:t>
          </w:r>
          <w:r w:rsidRPr="00845BBA">
            <w:rPr>
              <w:sz w:val="16"/>
              <w:szCs w:val="16"/>
              <w:lang w:val="sr-Cyrl-CS"/>
            </w:rPr>
            <w:t>л</w:t>
          </w:r>
          <w:r w:rsidRPr="00845BBA">
            <w:rPr>
              <w:sz w:val="16"/>
              <w:szCs w:val="16"/>
              <w:lang w:val="it-IT"/>
            </w:rPr>
            <w:t xml:space="preserve">.: +387 51 </w:t>
          </w:r>
          <w:r w:rsidRPr="00845BBA">
            <w:rPr>
              <w:sz w:val="16"/>
              <w:szCs w:val="16"/>
              <w:lang w:val="sr-Cyrl-CS"/>
            </w:rPr>
            <w:t>222 120</w:t>
          </w:r>
          <w:r w:rsidRPr="00845BBA">
            <w:rPr>
              <w:sz w:val="16"/>
              <w:szCs w:val="16"/>
              <w:lang w:val="it-IT"/>
            </w:rPr>
            <w:t xml:space="preserve">; </w:t>
          </w:r>
          <w:r w:rsidRPr="00845BBA">
            <w:rPr>
              <w:sz w:val="16"/>
              <w:szCs w:val="16"/>
              <w:lang w:val="sr-Cyrl-CS"/>
            </w:rPr>
            <w:t>Факс</w:t>
          </w:r>
          <w:r w:rsidRPr="00845BBA">
            <w:rPr>
              <w:sz w:val="16"/>
              <w:szCs w:val="16"/>
              <w:lang w:val="it-IT"/>
            </w:rPr>
            <w:t xml:space="preserve">: +387 51 </w:t>
          </w:r>
          <w:r w:rsidRPr="00845BBA">
            <w:rPr>
              <w:sz w:val="16"/>
              <w:szCs w:val="16"/>
              <w:lang w:val="sr-Cyrl-CS"/>
            </w:rPr>
            <w:t>222 121</w:t>
          </w:r>
          <w:r w:rsidRPr="00845BBA">
            <w:rPr>
              <w:sz w:val="16"/>
              <w:szCs w:val="16"/>
              <w:lang w:val="it-IT"/>
            </w:rPr>
            <w:t>;</w:t>
          </w:r>
          <w:r w:rsidRPr="00845BBA">
            <w:rPr>
              <w:sz w:val="16"/>
              <w:szCs w:val="16"/>
              <w:lang w:val="it-IT"/>
            </w:rPr>
            <w:br/>
            <w:t xml:space="preserve">info@rars-msp.org </w:t>
          </w:r>
        </w:p>
        <w:p w:rsidR="00545B83" w:rsidRPr="00845BBA" w:rsidRDefault="00545B83" w:rsidP="00406484">
          <w:pPr>
            <w:pStyle w:val="Futer"/>
            <w:spacing w:before="0"/>
            <w:rPr>
              <w:rFonts w:eastAsia="Times New Roman"/>
              <w:sz w:val="16"/>
              <w:szCs w:val="16"/>
              <w:lang w:val="sr-Latn-CS" w:eastAsia="sr-Latn-CS"/>
            </w:rPr>
          </w:pPr>
        </w:p>
      </w:tc>
      <w:tc>
        <w:tcPr>
          <w:tcW w:w="10240" w:type="dxa"/>
        </w:tcPr>
        <w:p w:rsidR="00545B83" w:rsidRPr="00845BBA" w:rsidRDefault="00545B83" w:rsidP="00845BBA">
          <w:pPr>
            <w:pStyle w:val="Futer"/>
            <w:spacing w:before="0"/>
            <w:jc w:val="both"/>
            <w:rPr>
              <w:rFonts w:eastAsia="Times New Roman"/>
              <w:lang w:val="sr-Latn-CS" w:eastAsia="sr-Latn-CS"/>
            </w:rPr>
          </w:pPr>
        </w:p>
      </w:tc>
    </w:tr>
  </w:tbl>
  <w:p w:rsidR="001D2537" w:rsidRPr="005A465A" w:rsidRDefault="001D2537" w:rsidP="00EF629C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9" w:type="dxa"/>
      <w:tblInd w:w="-9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19"/>
    </w:tblGrid>
    <w:tr w:rsidR="004873E2" w:rsidTr="00845BBA">
      <w:trPr>
        <w:trHeight w:val="851"/>
      </w:trPr>
      <w:tc>
        <w:tcPr>
          <w:tcW w:w="10719" w:type="dxa"/>
          <w:vAlign w:val="bottom"/>
          <w:hideMark/>
        </w:tcPr>
        <w:p w:rsidR="004873E2" w:rsidRPr="00845BBA" w:rsidRDefault="004873E2" w:rsidP="00845BBA">
          <w:pPr>
            <w:pStyle w:val="Paginacija"/>
            <w:spacing w:before="0"/>
            <w:rPr>
              <w:rFonts w:eastAsia="Times New Roman"/>
              <w:szCs w:val="16"/>
              <w:lang w:val="sr-Latn-CS" w:eastAsia="sr-Latn-CS"/>
            </w:rPr>
          </w:pPr>
        </w:p>
      </w:tc>
    </w:tr>
    <w:tr w:rsidR="004873E2" w:rsidRPr="009F69AD" w:rsidTr="00845BBA">
      <w:trPr>
        <w:trHeight w:val="851"/>
      </w:trPr>
      <w:tc>
        <w:tcPr>
          <w:tcW w:w="10719" w:type="dxa"/>
        </w:tcPr>
        <w:p w:rsidR="003B440E" w:rsidRPr="00341330" w:rsidRDefault="003B440E" w:rsidP="003B440E">
          <w:pPr>
            <w:shd w:val="clear" w:color="auto" w:fill="FFFFFF"/>
            <w:spacing w:after="60"/>
            <w:jc w:val="center"/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ru-RU" w:eastAsia="sr-Latn-BA"/>
            </w:rPr>
          </w:pPr>
          <w:r w:rsidRPr="00341330">
            <w:rPr>
              <w:rFonts w:eastAsia="Times New Roman" w:cstheme="minorHAnsi"/>
              <w:b/>
              <w:bCs/>
              <w:color w:val="808080" w:themeColor="background1" w:themeShade="80"/>
              <w:sz w:val="16"/>
              <w:szCs w:val="16"/>
              <w:lang w:val="sr-Cyrl-CS" w:eastAsia="sr-Latn-BA"/>
            </w:rPr>
            <w:t>Развојна агенција Републике Српске</w:t>
          </w:r>
          <w:r w:rsidRPr="00341330">
            <w:rPr>
              <w:rFonts w:eastAsia="Times New Roman" w:cstheme="minorHAnsi"/>
              <w:b/>
              <w:bCs/>
              <w:color w:val="808080" w:themeColor="background1" w:themeShade="80"/>
              <w:sz w:val="16"/>
              <w:szCs w:val="16"/>
              <w:lang w:eastAsia="sr-Latn-BA"/>
            </w:rPr>
            <w:t xml:space="preserve">; 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Саве Мркаља 16 Бања Лука, Република Српска, Босна и Херцеговина</w:t>
          </w:r>
        </w:p>
        <w:p w:rsidR="003B440E" w:rsidRPr="00341330" w:rsidRDefault="003B440E" w:rsidP="003B440E">
          <w:pPr>
            <w:shd w:val="clear" w:color="auto" w:fill="FFFFFF"/>
            <w:spacing w:after="60"/>
            <w:jc w:val="center"/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</w:pP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Те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л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.: +387 51 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222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-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12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0; 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Факс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: +387 51 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222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-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121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 xml:space="preserve">; </w:t>
          </w:r>
          <w:r w:rsidR="0025780C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fldChar w:fldCharType="begin"/>
          </w:r>
          <w:r w:rsidR="0025780C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instrText xml:space="preserve"> HYPERLINK "mailto:info@rars-msp.org" \t "_blank" </w:instrText>
          </w:r>
          <w:r w:rsidR="0025780C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fldChar w:fldCharType="separate"/>
          </w:r>
          <w:r w:rsidRPr="00322984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info@rars-msp.org</w:t>
          </w:r>
          <w:r w:rsidR="0025780C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fldChar w:fldCharType="end"/>
          </w:r>
          <w:r w:rsidRPr="00322984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 xml:space="preserve">; </w:t>
          </w:r>
          <w:hyperlink r:id="rId1" w:tgtFrame="_blank" w:history="1">
            <w:r w:rsidRPr="00322984">
              <w:rPr>
                <w:rFonts w:eastAsia="Times New Roman" w:cstheme="minorHAnsi"/>
                <w:color w:val="808080" w:themeColor="background1" w:themeShade="80"/>
                <w:sz w:val="16"/>
                <w:szCs w:val="16"/>
                <w:lang w:val="it-IT" w:eastAsia="sr-Latn-BA"/>
              </w:rPr>
              <w:t>www.rars-msp.org</w:t>
            </w:r>
          </w:hyperlink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 xml:space="preserve"> </w:t>
          </w:r>
        </w:p>
        <w:p w:rsidR="003B440E" w:rsidRPr="00322984" w:rsidRDefault="003B440E" w:rsidP="003B440E">
          <w:pPr>
            <w:shd w:val="clear" w:color="auto" w:fill="FFFFFF"/>
            <w:spacing w:after="60"/>
            <w:jc w:val="center"/>
            <w:rPr>
              <w:rFonts w:eastAsia="Times New Roman" w:cstheme="minorHAnsi"/>
              <w:color w:val="808080" w:themeColor="background1" w:themeShade="80"/>
              <w:sz w:val="16"/>
              <w:szCs w:val="16"/>
              <w:lang w:eastAsia="sr-Latn-BA"/>
            </w:rPr>
          </w:pP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JIB: 4402108570003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eastAsia="sr-Latn-BA"/>
            </w:rPr>
            <w:t xml:space="preserve">; </w:t>
          </w:r>
          <w:proofErr w:type="spellStart"/>
          <w:r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BA" w:eastAsia="sr-Latn-BA"/>
            </w:rPr>
            <w:t>Жиро</w:t>
          </w:r>
          <w:proofErr w:type="spellEnd"/>
          <w:r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BA" w:eastAsia="sr-Latn-BA"/>
            </w:rPr>
            <w:t xml:space="preserve"> рачун, Комерцијална банка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eastAsia="sr-Latn-BA"/>
            </w:rPr>
            <w:t>: 571-010-00001182-10</w:t>
          </w:r>
        </w:p>
        <w:p w:rsidR="004873E2" w:rsidRPr="00845BBA" w:rsidRDefault="004873E2" w:rsidP="00845BBA">
          <w:pPr>
            <w:pStyle w:val="Futer"/>
            <w:spacing w:before="0"/>
            <w:rPr>
              <w:rFonts w:eastAsia="Times New Roman"/>
              <w:sz w:val="16"/>
              <w:szCs w:val="16"/>
              <w:lang w:val="sr-Latn-CS" w:eastAsia="sr-Latn-CS"/>
            </w:rPr>
          </w:pPr>
        </w:p>
      </w:tc>
    </w:tr>
  </w:tbl>
  <w:p w:rsidR="0075383B" w:rsidRPr="005A465A" w:rsidRDefault="0075383B" w:rsidP="004873E2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2CF" w:rsidRDefault="004A02CF" w:rsidP="00CE3FBA">
      <w:pPr>
        <w:spacing w:after="0"/>
      </w:pPr>
      <w:r>
        <w:separator/>
      </w:r>
    </w:p>
  </w:footnote>
  <w:footnote w:type="continuationSeparator" w:id="0">
    <w:p w:rsidR="004A02CF" w:rsidRDefault="004A02CF" w:rsidP="00CE3F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0E" w:rsidRDefault="003B4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0E" w:rsidRDefault="003B44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BA" w:rsidRDefault="00611D09" w:rsidP="00EF629C">
    <w:pPr>
      <w:pStyle w:val="Header"/>
      <w:tabs>
        <w:tab w:val="clear" w:pos="4535"/>
        <w:tab w:val="clear" w:pos="9071"/>
        <w:tab w:val="left" w:pos="36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209550</wp:posOffset>
          </wp:positionV>
          <wp:extent cx="1485900" cy="64770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IRILIC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629C">
      <w:tab/>
    </w:r>
    <w:r w:rsidR="003B440E">
      <w:rPr>
        <w:lang w:val="sr-Cyrl-BA"/>
      </w:rPr>
      <w:t xml:space="preserve">                                                </w:t>
    </w:r>
    <w:r w:rsidR="003B440E" w:rsidRPr="003B440E">
      <w:rPr>
        <w:noProof/>
      </w:rPr>
      <w:drawing>
        <wp:inline distT="0" distB="0" distL="0" distR="0">
          <wp:extent cx="1352550" cy="986367"/>
          <wp:effectExtent l="19050" t="0" r="0" b="0"/>
          <wp:docPr id="2" name="Picture 2" descr="http://www.enterprise-europe-network.ec.europa.eu/images/een_logo_sa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1" name="Picture 3" descr="http://www.enterprise-europe-network.ec.europa.eu/images/een_logo_sac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863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I0NrYwNDIwNDczMTJU0lEKTi0uzszPAykwqgUAlav5vSwAAAA="/>
  </w:docVars>
  <w:rsids>
    <w:rsidRoot w:val="00F92898"/>
    <w:rsid w:val="00004C5B"/>
    <w:rsid w:val="00022AC8"/>
    <w:rsid w:val="0006292E"/>
    <w:rsid w:val="00077165"/>
    <w:rsid w:val="0008389E"/>
    <w:rsid w:val="00091A68"/>
    <w:rsid w:val="000A14E4"/>
    <w:rsid w:val="000A25A0"/>
    <w:rsid w:val="000B47E8"/>
    <w:rsid w:val="000C2186"/>
    <w:rsid w:val="000D28AB"/>
    <w:rsid w:val="000F72DA"/>
    <w:rsid w:val="00105E49"/>
    <w:rsid w:val="001132B2"/>
    <w:rsid w:val="00117A25"/>
    <w:rsid w:val="0012147E"/>
    <w:rsid w:val="00123824"/>
    <w:rsid w:val="001376C7"/>
    <w:rsid w:val="001408C6"/>
    <w:rsid w:val="001419AF"/>
    <w:rsid w:val="0015298C"/>
    <w:rsid w:val="00165275"/>
    <w:rsid w:val="0016734E"/>
    <w:rsid w:val="00175D14"/>
    <w:rsid w:val="001853B0"/>
    <w:rsid w:val="00186C1D"/>
    <w:rsid w:val="00192997"/>
    <w:rsid w:val="0019490E"/>
    <w:rsid w:val="00197B63"/>
    <w:rsid w:val="001C59CB"/>
    <w:rsid w:val="001D2537"/>
    <w:rsid w:val="001E27BC"/>
    <w:rsid w:val="00200F03"/>
    <w:rsid w:val="00210493"/>
    <w:rsid w:val="002143D6"/>
    <w:rsid w:val="0025780C"/>
    <w:rsid w:val="00266247"/>
    <w:rsid w:val="0027510E"/>
    <w:rsid w:val="002D3EC1"/>
    <w:rsid w:val="002F350A"/>
    <w:rsid w:val="0032116F"/>
    <w:rsid w:val="00322547"/>
    <w:rsid w:val="00331B5B"/>
    <w:rsid w:val="0037321A"/>
    <w:rsid w:val="00385607"/>
    <w:rsid w:val="00394171"/>
    <w:rsid w:val="003A008E"/>
    <w:rsid w:val="003B0849"/>
    <w:rsid w:val="003B30C8"/>
    <w:rsid w:val="003B440E"/>
    <w:rsid w:val="003B5803"/>
    <w:rsid w:val="003D5271"/>
    <w:rsid w:val="00406484"/>
    <w:rsid w:val="00407F0B"/>
    <w:rsid w:val="00462CC0"/>
    <w:rsid w:val="00463061"/>
    <w:rsid w:val="004736C0"/>
    <w:rsid w:val="004873E2"/>
    <w:rsid w:val="004A02CF"/>
    <w:rsid w:val="004C0071"/>
    <w:rsid w:val="004C117D"/>
    <w:rsid w:val="004E3A8F"/>
    <w:rsid w:val="004E7F2E"/>
    <w:rsid w:val="004F37C2"/>
    <w:rsid w:val="005102DC"/>
    <w:rsid w:val="00512987"/>
    <w:rsid w:val="00513AD9"/>
    <w:rsid w:val="00516896"/>
    <w:rsid w:val="00516AB5"/>
    <w:rsid w:val="00530B9A"/>
    <w:rsid w:val="00545B83"/>
    <w:rsid w:val="005577BE"/>
    <w:rsid w:val="00560C5C"/>
    <w:rsid w:val="00580EE0"/>
    <w:rsid w:val="00581BA8"/>
    <w:rsid w:val="00586D43"/>
    <w:rsid w:val="005A465A"/>
    <w:rsid w:val="005D002E"/>
    <w:rsid w:val="005F44A6"/>
    <w:rsid w:val="00604C1A"/>
    <w:rsid w:val="00610CCB"/>
    <w:rsid w:val="00611D09"/>
    <w:rsid w:val="00644559"/>
    <w:rsid w:val="0066444A"/>
    <w:rsid w:val="0066520B"/>
    <w:rsid w:val="006913FF"/>
    <w:rsid w:val="00697C06"/>
    <w:rsid w:val="006D775C"/>
    <w:rsid w:val="006E1960"/>
    <w:rsid w:val="006E7955"/>
    <w:rsid w:val="0075383B"/>
    <w:rsid w:val="007606FA"/>
    <w:rsid w:val="007675FF"/>
    <w:rsid w:val="00775A96"/>
    <w:rsid w:val="00795C61"/>
    <w:rsid w:val="007A40F2"/>
    <w:rsid w:val="007A7333"/>
    <w:rsid w:val="007B5228"/>
    <w:rsid w:val="007C3B62"/>
    <w:rsid w:val="007D5913"/>
    <w:rsid w:val="007D5A41"/>
    <w:rsid w:val="00817BA5"/>
    <w:rsid w:val="0083102F"/>
    <w:rsid w:val="00845BBA"/>
    <w:rsid w:val="00864EA6"/>
    <w:rsid w:val="00870E96"/>
    <w:rsid w:val="008A1D24"/>
    <w:rsid w:val="008B3D5A"/>
    <w:rsid w:val="008E2E68"/>
    <w:rsid w:val="008F65E6"/>
    <w:rsid w:val="008F66BF"/>
    <w:rsid w:val="00907657"/>
    <w:rsid w:val="00935317"/>
    <w:rsid w:val="00951315"/>
    <w:rsid w:val="0098697F"/>
    <w:rsid w:val="009A4DBA"/>
    <w:rsid w:val="009E33B4"/>
    <w:rsid w:val="009F69AD"/>
    <w:rsid w:val="00A01D38"/>
    <w:rsid w:val="00A25776"/>
    <w:rsid w:val="00A32BC9"/>
    <w:rsid w:val="00A54CCA"/>
    <w:rsid w:val="00A76225"/>
    <w:rsid w:val="00A813DB"/>
    <w:rsid w:val="00A83BBD"/>
    <w:rsid w:val="00A91AEB"/>
    <w:rsid w:val="00AC3972"/>
    <w:rsid w:val="00AC53AE"/>
    <w:rsid w:val="00AD24AA"/>
    <w:rsid w:val="00AD2E2A"/>
    <w:rsid w:val="00AD6BF4"/>
    <w:rsid w:val="00AF2642"/>
    <w:rsid w:val="00AF68CD"/>
    <w:rsid w:val="00B1127C"/>
    <w:rsid w:val="00B12294"/>
    <w:rsid w:val="00B12D36"/>
    <w:rsid w:val="00B171AE"/>
    <w:rsid w:val="00B30510"/>
    <w:rsid w:val="00B70F74"/>
    <w:rsid w:val="00B921F0"/>
    <w:rsid w:val="00B93613"/>
    <w:rsid w:val="00BB35AE"/>
    <w:rsid w:val="00BB51BF"/>
    <w:rsid w:val="00BD67BA"/>
    <w:rsid w:val="00C27AC9"/>
    <w:rsid w:val="00C458A3"/>
    <w:rsid w:val="00C621F7"/>
    <w:rsid w:val="00C67104"/>
    <w:rsid w:val="00C705CA"/>
    <w:rsid w:val="00C75F04"/>
    <w:rsid w:val="00C90C7A"/>
    <w:rsid w:val="00C9725C"/>
    <w:rsid w:val="00CD2A3F"/>
    <w:rsid w:val="00CE3FBA"/>
    <w:rsid w:val="00CE6977"/>
    <w:rsid w:val="00CF0E47"/>
    <w:rsid w:val="00D0331E"/>
    <w:rsid w:val="00D104AE"/>
    <w:rsid w:val="00D36759"/>
    <w:rsid w:val="00D63405"/>
    <w:rsid w:val="00D711F0"/>
    <w:rsid w:val="00D83D74"/>
    <w:rsid w:val="00D93195"/>
    <w:rsid w:val="00D9462F"/>
    <w:rsid w:val="00DA41A8"/>
    <w:rsid w:val="00DD7408"/>
    <w:rsid w:val="00DF1871"/>
    <w:rsid w:val="00DF7723"/>
    <w:rsid w:val="00E06ADC"/>
    <w:rsid w:val="00E129D7"/>
    <w:rsid w:val="00E13693"/>
    <w:rsid w:val="00E27238"/>
    <w:rsid w:val="00E27F8F"/>
    <w:rsid w:val="00E9567B"/>
    <w:rsid w:val="00EA0970"/>
    <w:rsid w:val="00ED048B"/>
    <w:rsid w:val="00ED1330"/>
    <w:rsid w:val="00EF629C"/>
    <w:rsid w:val="00F00656"/>
    <w:rsid w:val="00F661CC"/>
    <w:rsid w:val="00F7056C"/>
    <w:rsid w:val="00F75AA7"/>
    <w:rsid w:val="00F901DF"/>
    <w:rsid w:val="00F92898"/>
    <w:rsid w:val="00FC233A"/>
    <w:rsid w:val="00FE2B8A"/>
    <w:rsid w:val="00FE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B0F1FC-C90D-4847-AE90-904E3724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BA"/>
    <w:pPr>
      <w:spacing w:before="120" w:after="120"/>
    </w:pPr>
    <w:rPr>
      <w:rFonts w:eastAsia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537"/>
    <w:pPr>
      <w:keepNext/>
      <w:keepLines/>
      <w:spacing w:before="240" w:after="240"/>
      <w:outlineLvl w:val="0"/>
    </w:pPr>
    <w:rPr>
      <w:rFonts w:eastAsia="Times New Roman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537"/>
    <w:pPr>
      <w:keepNext/>
      <w:keepLines/>
      <w:spacing w:after="720"/>
      <w:outlineLvl w:val="1"/>
    </w:pPr>
    <w:rPr>
      <w:rFonts w:eastAsia="Times New Roman"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BB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BA"/>
    <w:rPr>
      <w:rFonts w:ascii="Tahoma" w:hAnsi="Tahoma" w:cs="Tahoma"/>
      <w:sz w:val="16"/>
      <w:szCs w:val="16"/>
      <w:lang w:eastAsia="sr-Latn-CS"/>
    </w:rPr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FBA"/>
    <w:rPr>
      <w:rFonts w:ascii="Cambria" w:hAnsi="Cambria" w:cs="Times New Roman"/>
      <w:sz w:val="20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FBA"/>
    <w:rPr>
      <w:rFonts w:ascii="Cambria" w:hAnsi="Cambria" w:cs="Times New Roman"/>
      <w:sz w:val="20"/>
      <w:szCs w:val="24"/>
      <w:lang w:eastAsia="sr-Latn-CS"/>
    </w:rPr>
  </w:style>
  <w:style w:type="table" w:styleId="TableGrid">
    <w:name w:val="Table Grid"/>
    <w:basedOn w:val="TableNormal"/>
    <w:uiPriority w:val="59"/>
    <w:rsid w:val="00753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ginacija">
    <w:name w:val="Paginacija"/>
    <w:basedOn w:val="Footer"/>
    <w:qFormat/>
    <w:rsid w:val="00266247"/>
    <w:pPr>
      <w:spacing w:after="0"/>
      <w:jc w:val="right"/>
    </w:pPr>
    <w:rPr>
      <w:sz w:val="16"/>
    </w:rPr>
  </w:style>
  <w:style w:type="paragraph" w:customStyle="1" w:styleId="Futer">
    <w:name w:val="Futer"/>
    <w:basedOn w:val="Footer"/>
    <w:qFormat/>
    <w:rsid w:val="005577BE"/>
    <w:pPr>
      <w:spacing w:after="0"/>
    </w:pPr>
    <w:rPr>
      <w:color w:val="7F7F7F"/>
      <w:sz w:val="12"/>
      <w:szCs w:val="12"/>
    </w:rPr>
  </w:style>
  <w:style w:type="character" w:customStyle="1" w:styleId="Heading1Char">
    <w:name w:val="Heading 1 Char"/>
    <w:basedOn w:val="DefaultParagraphFont"/>
    <w:link w:val="Heading1"/>
    <w:uiPriority w:val="9"/>
    <w:rsid w:val="001D2537"/>
    <w:rPr>
      <w:rFonts w:eastAsia="Times New Roman" w:cs="Times New Roman"/>
      <w:b/>
      <w:bCs/>
      <w:color w:val="000000"/>
      <w:sz w:val="36"/>
      <w:szCs w:val="28"/>
      <w:lang w:eastAsia="sr-Latn-CS"/>
    </w:rPr>
  </w:style>
  <w:style w:type="paragraph" w:customStyle="1" w:styleId="ImePrezime">
    <w:name w:val="ImePrezime"/>
    <w:basedOn w:val="Normal"/>
    <w:qFormat/>
    <w:rsid w:val="001D2537"/>
    <w:pPr>
      <w:spacing w:after="0"/>
    </w:pPr>
    <w:rPr>
      <w:b/>
    </w:rPr>
  </w:style>
  <w:style w:type="paragraph" w:customStyle="1" w:styleId="Adresa">
    <w:name w:val="Adresa"/>
    <w:basedOn w:val="Normal"/>
    <w:qFormat/>
    <w:rsid w:val="001D2537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1D2537"/>
    <w:rPr>
      <w:rFonts w:eastAsia="Times New Roman" w:cs="Times New Roman"/>
      <w:bCs/>
      <w:color w:val="000000"/>
      <w:sz w:val="28"/>
      <w:szCs w:val="26"/>
      <w:lang w:eastAsia="sr-Latn-CS"/>
    </w:rPr>
  </w:style>
  <w:style w:type="paragraph" w:styleId="NormalWeb">
    <w:name w:val="Normal (Web)"/>
    <w:basedOn w:val="Normal"/>
    <w:uiPriority w:val="99"/>
    <w:unhideWhenUsed/>
    <w:rsid w:val="001D253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45BBA"/>
    <w:rPr>
      <w:rFonts w:ascii="Cambria" w:hAnsi="Cambria" w:cs="Times New Roman"/>
      <w:b/>
      <w:bCs/>
      <w:color w:val="4F81BD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45BBA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5BBA"/>
    <w:rPr>
      <w:rFonts w:ascii="Cambr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ED1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rs-msp.org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http://www.enterprise-europe-network.ec.europa.eu/images/een_logo_sac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SAID%20GOLD\Mreza%20konsultanata%20Obrasci\normal%20cirilic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730B64F489B4F81335E4AD699D710" ma:contentTypeVersion="1" ma:contentTypeDescription="Create a new document." ma:contentTypeScope="" ma:versionID="3dec69563c1156129947dee3d636276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9BB7-E3DE-41E6-BB19-0BC76B34C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2EAA1A-7993-4590-8237-73845545D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7465F-65E9-44E4-AF7C-5FAF67711447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CB5D84-ABDD-4280-938C-214F6730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cirilica1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bojan.cudic</dc:creator>
  <cp:lastModifiedBy>Alex AV. Vukovic</cp:lastModifiedBy>
  <cp:revision>2</cp:revision>
  <cp:lastPrinted>2022-03-29T08:44:00Z</cp:lastPrinted>
  <dcterms:created xsi:type="dcterms:W3CDTF">2022-05-13T09:57:00Z</dcterms:created>
  <dcterms:modified xsi:type="dcterms:W3CDTF">2022-05-13T09:57:00Z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0x01010029D730B64F489B4F81335E4AD699D710</vt:lpwstr>
  </property>
</Properties>
</file>