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D6A91" w14:textId="77777777" w:rsidR="00AB3FE9" w:rsidRPr="001E00B9" w:rsidRDefault="00AB3FE9" w:rsidP="00AB3FE9">
      <w:pPr>
        <w:spacing w:after="120"/>
        <w:jc w:val="center"/>
        <w:rPr>
          <w:b/>
          <w:lang w:val="sr-Cyrl-BA"/>
        </w:rPr>
      </w:pPr>
      <w:r w:rsidRPr="001E00B9">
        <w:rPr>
          <w:b/>
          <w:lang w:val="sr-Cyrl-BA"/>
        </w:rPr>
        <w:t>ФИНАНСИЈСКО ИЗВЈЕШТАВАЊЕ У ФУНКЦИЈИ МЕНАЏМЕНТА</w:t>
      </w:r>
    </w:p>
    <w:p w14:paraId="34CE2979" w14:textId="77777777" w:rsidR="00AB3FE9" w:rsidRPr="001E00B9" w:rsidRDefault="00AB3FE9" w:rsidP="00AB3FE9">
      <w:pPr>
        <w:spacing w:after="120"/>
        <w:jc w:val="center"/>
        <w:rPr>
          <w:b/>
          <w:lang w:val="sr-Cyrl-BA"/>
        </w:rPr>
      </w:pPr>
      <w:r w:rsidRPr="001E00B9">
        <w:rPr>
          <w:b/>
          <w:lang w:val="sr-Cyrl-BA"/>
        </w:rPr>
        <w:t xml:space="preserve">ПРИЈЕДЛОЗИ ТЕМА ЗА ПРИСТУПНЕ РАДОВЕ </w:t>
      </w:r>
    </w:p>
    <w:p w14:paraId="6419D6E7" w14:textId="77777777" w:rsidR="00AB3FE9" w:rsidRPr="001E00B9" w:rsidRDefault="00AB3FE9" w:rsidP="00AB3FE9">
      <w:pPr>
        <w:spacing w:after="120"/>
        <w:jc w:val="center"/>
        <w:rPr>
          <w:b/>
          <w:lang w:val="sr-Cyrl-BA"/>
        </w:rPr>
      </w:pPr>
    </w:p>
    <w:p w14:paraId="4E5654DA" w14:textId="77777777" w:rsidR="00D95AD5" w:rsidRPr="001E00B9" w:rsidRDefault="00D95AD5" w:rsidP="00D95AD5">
      <w:pPr>
        <w:pStyle w:val="ListParagraph"/>
        <w:numPr>
          <w:ilvl w:val="0"/>
          <w:numId w:val="2"/>
        </w:numPr>
        <w:tabs>
          <w:tab w:val="clear" w:pos="720"/>
          <w:tab w:val="num" w:pos="284"/>
        </w:tabs>
        <w:spacing w:after="120"/>
        <w:ind w:left="142" w:hanging="142"/>
        <w:jc w:val="both"/>
        <w:rPr>
          <w:b/>
          <w:lang w:val="sr-Cyrl-BA"/>
        </w:rPr>
      </w:pPr>
      <w:r w:rsidRPr="001E00B9">
        <w:rPr>
          <w:lang w:val="sr-Cyrl-BA"/>
        </w:rPr>
        <w:t>Историјски развој управљачког рачуноводства и информациони захтјеви менаџмента</w:t>
      </w:r>
    </w:p>
    <w:p w14:paraId="61020F7A" w14:textId="77777777" w:rsidR="00D95AD5" w:rsidRPr="001E00B9" w:rsidRDefault="00D95AD5" w:rsidP="00D95AD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BA"/>
        </w:rPr>
      </w:pPr>
      <w:r w:rsidRPr="001E00B9">
        <w:rPr>
          <w:lang w:val="sr-Cyrl-BA"/>
        </w:rPr>
        <w:t>Промијењени услови пословања и изазови управљачког рачуноводства</w:t>
      </w:r>
    </w:p>
    <w:p w14:paraId="2718A4D2" w14:textId="77777777" w:rsidR="00D95AD5" w:rsidRPr="001E00B9" w:rsidRDefault="00D95AD5" w:rsidP="00D95AD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BA"/>
        </w:rPr>
      </w:pPr>
      <w:r w:rsidRPr="001E00B9">
        <w:rPr>
          <w:lang w:val="sr-Cyrl-BA"/>
        </w:rPr>
        <w:t xml:space="preserve">Концепт стратегијски оријентисаног управљачког рачуноводства </w:t>
      </w:r>
    </w:p>
    <w:p w14:paraId="7777DC89" w14:textId="77777777" w:rsidR="00D95AD5" w:rsidRPr="001E00B9" w:rsidRDefault="00D95AD5" w:rsidP="00D95AD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BA"/>
        </w:rPr>
      </w:pPr>
      <w:r w:rsidRPr="001E00B9">
        <w:rPr>
          <w:lang w:val="sr-Cyrl-BA"/>
        </w:rPr>
        <w:t>Елементи организационог устројства и детерминанте развоја управљачки оријентисаног рачуноводства</w:t>
      </w:r>
    </w:p>
    <w:p w14:paraId="4C546237" w14:textId="77777777" w:rsidR="002953A2" w:rsidRPr="001E00B9" w:rsidRDefault="002953A2" w:rsidP="00D95AD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BA"/>
        </w:rPr>
      </w:pPr>
      <w:r w:rsidRPr="001E00B9">
        <w:t xml:space="preserve"> </w:t>
      </w:r>
      <w:r w:rsidRPr="001E00B9">
        <w:rPr>
          <w:lang w:val="sr-Cyrl-BA"/>
        </w:rPr>
        <w:t>Анализа профитабилности купаца</w:t>
      </w:r>
    </w:p>
    <w:p w14:paraId="5C48A7ED" w14:textId="77777777" w:rsidR="00D95AD5" w:rsidRPr="001E00B9" w:rsidRDefault="00D95AD5" w:rsidP="00D95AD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CS"/>
        </w:rPr>
      </w:pPr>
      <w:r w:rsidRPr="001E00B9">
        <w:rPr>
          <w:lang w:val="sr-Cyrl-CS"/>
        </w:rPr>
        <w:t>Методолошки аспекти система обрачуна по стварним трошковима и његови ефекти на периодични резултат</w:t>
      </w:r>
    </w:p>
    <w:p w14:paraId="6A5F2808" w14:textId="77777777" w:rsidR="00D95AD5" w:rsidRPr="001E00B9" w:rsidRDefault="00D95AD5" w:rsidP="00D95AD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CS"/>
        </w:rPr>
      </w:pPr>
      <w:r w:rsidRPr="001E00B9">
        <w:rPr>
          <w:lang w:val="sr-Cyrl-CS"/>
        </w:rPr>
        <w:t>Методолошки аспекти система обрачуна по стандардним трошковима и његови ефекти на периодични резултат</w:t>
      </w:r>
    </w:p>
    <w:p w14:paraId="5F8F9B30" w14:textId="77777777" w:rsidR="00D95AD5" w:rsidRPr="001E00B9" w:rsidRDefault="00D95AD5" w:rsidP="00D95AD5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CS"/>
        </w:rPr>
      </w:pPr>
      <w:r w:rsidRPr="001E00B9">
        <w:rPr>
          <w:lang w:val="sr-Cyrl-CS"/>
        </w:rPr>
        <w:t>Методолошки аспекти система обрачуна по стандардним варијабилним трошковима, те његов</w:t>
      </w:r>
      <w:r w:rsidR="004E503D" w:rsidRPr="001E00B9">
        <w:rPr>
          <w:lang w:val="sr-Cyrl-CS"/>
        </w:rPr>
        <w:t>и</w:t>
      </w:r>
      <w:r w:rsidRPr="001E00B9">
        <w:rPr>
          <w:lang w:val="sr-Cyrl-CS"/>
        </w:rPr>
        <w:t xml:space="preserve"> ефект</w:t>
      </w:r>
      <w:r w:rsidR="004E503D" w:rsidRPr="001E00B9">
        <w:rPr>
          <w:lang w:val="sr-Cyrl-CS"/>
        </w:rPr>
        <w:t>и на периодични резултат</w:t>
      </w:r>
    </w:p>
    <w:p w14:paraId="234169F0" w14:textId="77777777" w:rsidR="001F5214" w:rsidRPr="001E00B9" w:rsidRDefault="001F5214" w:rsidP="001F5214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BA"/>
        </w:rPr>
      </w:pPr>
      <w:r w:rsidRPr="001E00B9">
        <w:rPr>
          <w:lang w:val="sr-Cyrl-CS"/>
        </w:rPr>
        <w:t>Ефекти</w:t>
      </w:r>
      <w:r w:rsidRPr="001E00B9">
        <w:rPr>
          <w:lang w:val="sr-Cyrl-BA"/>
        </w:rPr>
        <w:t xml:space="preserve"> система обрачуна трошкова са аспекта краткорочног обрачуна и децентрализације периодичног резултата</w:t>
      </w:r>
    </w:p>
    <w:p w14:paraId="1F89EC70" w14:textId="77777777" w:rsidR="00D95AD5" w:rsidRPr="001E00B9" w:rsidRDefault="004E503D" w:rsidP="00920CB1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pacing w:after="120"/>
        <w:ind w:left="284" w:hanging="284"/>
        <w:jc w:val="both"/>
        <w:rPr>
          <w:lang w:val="sr-Cyrl-CS"/>
        </w:rPr>
      </w:pPr>
      <w:r w:rsidRPr="001E00B9">
        <w:rPr>
          <w:lang w:val="sr-Cyrl-BA"/>
        </w:rPr>
        <w:t>Карактеристике</w:t>
      </w:r>
      <w:r w:rsidRPr="001E00B9">
        <w:rPr>
          <w:lang w:val="sr-Cyrl-CS"/>
        </w:rPr>
        <w:t xml:space="preserve"> </w:t>
      </w:r>
      <w:r w:rsidR="00D95AD5" w:rsidRPr="001E00B9">
        <w:rPr>
          <w:lang w:val="sr-Cyrl-CS"/>
        </w:rPr>
        <w:t>традиционалних система обрачуна трошкова у контексту о</w:t>
      </w:r>
      <w:r w:rsidRPr="001E00B9">
        <w:rPr>
          <w:lang w:val="sr-Cyrl-CS"/>
        </w:rPr>
        <w:t>перативних и стратешких информационих циљева</w:t>
      </w:r>
    </w:p>
    <w:p w14:paraId="09404CC6" w14:textId="77777777" w:rsidR="004E503D" w:rsidRPr="001E00B9" w:rsidRDefault="004E503D" w:rsidP="004E503D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CS"/>
        </w:rPr>
        <w:t>И</w:t>
      </w:r>
      <w:r w:rsidR="00D95AD5" w:rsidRPr="001E00B9">
        <w:rPr>
          <w:lang w:val="sr-Cyrl-CS"/>
        </w:rPr>
        <w:t>нформациони</w:t>
      </w:r>
      <w:r w:rsidR="00D95AD5" w:rsidRPr="001E00B9">
        <w:rPr>
          <w:lang w:val="sr-Cyrl-BA"/>
        </w:rPr>
        <w:t xml:space="preserve"> значај пре</w:t>
      </w:r>
      <w:r w:rsidRPr="001E00B9">
        <w:rPr>
          <w:lang w:val="sr-Cyrl-BA"/>
        </w:rPr>
        <w:t>цизно обрачунате цијене коштања и интерни индикатори потребе промјене постојећег система обрачуна трошкова</w:t>
      </w:r>
    </w:p>
    <w:p w14:paraId="02CDF15E" w14:textId="77777777" w:rsidR="00F24301" w:rsidRPr="001E00B9" w:rsidRDefault="00F24301" w:rsidP="00F2430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CS"/>
        </w:rPr>
      </w:pPr>
      <w:r w:rsidRPr="001E00B9">
        <w:rPr>
          <w:lang w:val="sr-Cyrl-CS"/>
        </w:rPr>
        <w:t>Обрачун трошкова по активностима: методолошки аспекти и информациона подобност за потребе менаџмента</w:t>
      </w:r>
    </w:p>
    <w:p w14:paraId="31B167C9" w14:textId="77777777" w:rsidR="00F24301" w:rsidRPr="001E00B9" w:rsidRDefault="00F24301" w:rsidP="00F2430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Карактеристике и значај буџетирања заснованог на активностима</w:t>
      </w:r>
    </w:p>
    <w:p w14:paraId="7DE74C2E" w14:textId="77777777" w:rsidR="00920CB1" w:rsidRPr="001E00B9" w:rsidRDefault="00920CB1" w:rsidP="00F2430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t>O</w:t>
      </w:r>
      <w:r w:rsidRPr="001E00B9">
        <w:rPr>
          <w:lang w:val="sr-Cyrl-CS"/>
        </w:rPr>
        <w:t>брачун трошкова на бази времена обављања активности</w:t>
      </w:r>
    </w:p>
    <w:p w14:paraId="2D628077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Концепт конкурентности засноване на квалитету и обрачун трошкова квалитета</w:t>
      </w:r>
    </w:p>
    <w:p w14:paraId="36E72388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Технике за идентификовање и анализу проблема квалитета и рачуноводствени извјештаји о трошковима квалитета</w:t>
      </w:r>
    </w:p>
    <w:p w14:paraId="5C4AEB20" w14:textId="20959289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 xml:space="preserve">Традиционални концепт управљања трошковима набавки и </w:t>
      </w:r>
      <w:r w:rsidR="003C1877">
        <w:rPr>
          <w:lang w:val="sr-Cyrl-BA"/>
        </w:rPr>
        <w:t>„</w:t>
      </w:r>
      <w:r w:rsidRPr="001E00B9">
        <w:rPr>
          <w:lang w:val="sr-Cyrl-BA"/>
        </w:rPr>
        <w:t>економичне количине наруџбе” – ограничавајући фактори у примјени</w:t>
      </w:r>
    </w:p>
    <w:p w14:paraId="412B18D8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bCs/>
          <w:lang w:val="sr-Cyrl-BA"/>
        </w:rPr>
      </w:pPr>
      <w:r w:rsidRPr="001E00B9">
        <w:rPr>
          <w:bCs/>
          <w:lang w:val="sr-Cyrl-BA"/>
        </w:rPr>
        <w:t xml:space="preserve">Концепт „управо на вријеме“ управљања трошковима набавки и </w:t>
      </w:r>
      <w:proofErr w:type="spellStart"/>
      <w:r w:rsidRPr="001E00B9">
        <w:rPr>
          <w:bCs/>
          <w:lang w:val="sr-Cyrl-BA"/>
        </w:rPr>
        <w:t>канбан</w:t>
      </w:r>
      <w:proofErr w:type="spellEnd"/>
      <w:r w:rsidRPr="001E00B9">
        <w:rPr>
          <w:bCs/>
          <w:lang w:val="sr-Cyrl-BA"/>
        </w:rPr>
        <w:t xml:space="preserve"> систем у оквиру концепта набавки “управо на вријеме”</w:t>
      </w:r>
    </w:p>
    <w:p w14:paraId="2D64F7BA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bCs/>
          <w:lang w:val="sr-Cyrl-BA"/>
        </w:rPr>
      </w:pPr>
      <w:r w:rsidRPr="001E00B9">
        <w:rPr>
          <w:bCs/>
          <w:lang w:val="sr-Cyrl-CS"/>
        </w:rPr>
        <w:t>Остварење конкурентске предности на тржишту управљањем „временом циклуса“</w:t>
      </w:r>
    </w:p>
    <w:p w14:paraId="15806B92" w14:textId="77777777" w:rsidR="00920CB1" w:rsidRPr="001E00B9" w:rsidRDefault="00920CB1" w:rsidP="00920CB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CS"/>
        </w:rPr>
      </w:pPr>
      <w:r w:rsidRPr="001E00B9">
        <w:rPr>
          <w:lang w:val="sr-Cyrl-CS"/>
        </w:rPr>
        <w:t>Обрачун трошкова животног циклуса производа</w:t>
      </w:r>
    </w:p>
    <w:p w14:paraId="7AAB8113" w14:textId="66E4E311" w:rsidR="00B4348F" w:rsidRPr="001E00B9" w:rsidRDefault="00B4348F" w:rsidP="00B4348F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>Рачуноводствени аспекти управљања трошковима очувања животне средине</w:t>
      </w:r>
    </w:p>
    <w:p w14:paraId="2083A938" w14:textId="77777777" w:rsidR="00920CB1" w:rsidRPr="001E00B9" w:rsidRDefault="00920CB1" w:rsidP="00920CB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CS"/>
        </w:rPr>
      </w:pPr>
      <w:r w:rsidRPr="001E00B9">
        <w:rPr>
          <w:lang w:val="sr-Cyrl-CS"/>
        </w:rPr>
        <w:t>Буџетирање на бази животног циклуса производа из аспекта дефинисања продајних цијена</w:t>
      </w:r>
    </w:p>
    <w:p w14:paraId="75FF91CC" w14:textId="77777777" w:rsidR="00F24301" w:rsidRPr="001E00B9" w:rsidRDefault="00F24301" w:rsidP="00F2430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Обрачун циљних трошкова у функцији управљања трошковима</w:t>
      </w:r>
    </w:p>
    <w:p w14:paraId="688931BF" w14:textId="77777777" w:rsidR="00D95AD5" w:rsidRPr="001E00B9" w:rsidRDefault="004E503D" w:rsidP="00D95AD5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Могућности остварења циљних трошкова</w:t>
      </w:r>
    </w:p>
    <w:p w14:paraId="7246694A" w14:textId="77777777" w:rsidR="00901E1E" w:rsidRPr="001E00B9" w:rsidRDefault="00901E1E" w:rsidP="00901E1E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lastRenderedPageBreak/>
        <w:t>Рачуноводствена информациона подршка политици продајних цијена - калкулација цијене коштања заснована на стандардним и планским трошковима</w:t>
      </w:r>
    </w:p>
    <w:p w14:paraId="12423439" w14:textId="77777777" w:rsidR="00901E1E" w:rsidRPr="001E00B9" w:rsidRDefault="00901E1E" w:rsidP="00901E1E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Рачуноводствена информациона подршка политици продајних цијена - калкулација цијене коштања заснована на циљним трошковима</w:t>
      </w:r>
    </w:p>
    <w:p w14:paraId="10DA1765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CS"/>
        </w:rPr>
        <w:t xml:space="preserve">Дивизионализација и </w:t>
      </w:r>
      <w:r w:rsidRPr="001E00B9">
        <w:rPr>
          <w:bCs/>
          <w:lang w:val="sr-Cyrl-BA"/>
        </w:rPr>
        <w:t xml:space="preserve"> рачуноводствени центр</w:t>
      </w:r>
      <w:r w:rsidR="00303280" w:rsidRPr="001E00B9">
        <w:rPr>
          <w:bCs/>
          <w:lang w:val="sr-Cyrl-BA"/>
        </w:rPr>
        <w:t>и</w:t>
      </w:r>
      <w:r w:rsidRPr="001E00B9">
        <w:rPr>
          <w:bCs/>
          <w:lang w:val="sr-Cyrl-BA"/>
        </w:rPr>
        <w:t xml:space="preserve"> одговорности - претпоставке њиховог конституисања и функционисања</w:t>
      </w:r>
    </w:p>
    <w:p w14:paraId="19C0495F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>Мјерења остварења сегмената и контролабилност трошкова</w:t>
      </w:r>
    </w:p>
    <w:p w14:paraId="00CB8686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>Концепти резултата (добитног) профитног центра</w:t>
      </w:r>
    </w:p>
    <w:p w14:paraId="1AF48153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 xml:space="preserve">Концепти резултата инвестиционих центара </w:t>
      </w:r>
    </w:p>
    <w:p w14:paraId="3111FAF0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lang w:val="sr-Cyrl-BA"/>
        </w:rPr>
      </w:pPr>
      <w:r w:rsidRPr="001E00B9">
        <w:rPr>
          <w:bCs/>
          <w:lang w:val="sr-Cyrl-BA"/>
        </w:rPr>
        <w:t>Рачуноводство</w:t>
      </w:r>
      <w:r w:rsidRPr="001E00B9">
        <w:rPr>
          <w:lang w:val="sr-Cyrl-BA"/>
        </w:rPr>
        <w:t xml:space="preserve"> сегмената пословања – Међународни стандард финансијског извјештавања 8</w:t>
      </w:r>
    </w:p>
    <w:p w14:paraId="19D4877E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 xml:space="preserve">Метод формирања трансферних цијена заснованих на тржишним цијенама </w:t>
      </w:r>
    </w:p>
    <w:p w14:paraId="095EB4BF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>Метод формирања трансферних цијена заснованих на трошковима</w:t>
      </w:r>
    </w:p>
    <w:p w14:paraId="1148B58E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>Неконвенционални методи формирања трансферних цијена (трансферне цијене засноване на опортунитетним трошковима, споразуму, двојне трансферне цијене, административно формирање трансферних цијена)</w:t>
      </w:r>
    </w:p>
    <w:p w14:paraId="2D69C039" w14:textId="77777777" w:rsidR="002953A2" w:rsidRPr="001E00B9" w:rsidRDefault="002953A2" w:rsidP="002953A2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sr-Cyrl-BA"/>
        </w:rPr>
      </w:pPr>
      <w:r w:rsidRPr="001E00B9">
        <w:rPr>
          <w:bCs/>
          <w:lang w:val="sr-Cyrl-BA"/>
        </w:rPr>
        <w:t xml:space="preserve">Порески аспекти дефинисања трансферних цијена за пословне јединице у оквиру страних јурисдикција </w:t>
      </w:r>
    </w:p>
    <w:p w14:paraId="4D000C4E" w14:textId="77777777" w:rsidR="00D95AD5" w:rsidRPr="001E00B9" w:rsidRDefault="00901E1E" w:rsidP="00D95AD5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Т</w:t>
      </w:r>
      <w:r w:rsidR="00D95AD5" w:rsidRPr="001E00B9">
        <w:rPr>
          <w:lang w:val="sr-Cyrl-BA"/>
        </w:rPr>
        <w:t>радиционални показатељ</w:t>
      </w:r>
      <w:r w:rsidRPr="001E00B9">
        <w:rPr>
          <w:lang w:val="sr-Cyrl-BA"/>
        </w:rPr>
        <w:t>и</w:t>
      </w:r>
      <w:r w:rsidR="00D95AD5" w:rsidRPr="001E00B9">
        <w:rPr>
          <w:lang w:val="sr-Cyrl-BA"/>
        </w:rPr>
        <w:t xml:space="preserve"> успјешности пословања </w:t>
      </w:r>
      <w:r w:rsidRPr="001E00B9">
        <w:rPr>
          <w:lang w:val="sr-Cyrl-BA"/>
        </w:rPr>
        <w:t>– информациони домети и ограничења</w:t>
      </w:r>
    </w:p>
    <w:p w14:paraId="15E4FA5F" w14:textId="77777777" w:rsidR="00D95AD5" w:rsidRPr="001E00B9" w:rsidRDefault="00901E1E" w:rsidP="00D95AD5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Концепт и употребна вриједност</w:t>
      </w:r>
      <w:r w:rsidR="00D95AD5" w:rsidRPr="001E00B9">
        <w:rPr>
          <w:lang w:val="sr-Cyrl-BA"/>
        </w:rPr>
        <w:t xml:space="preserve"> система уравнотежених </w:t>
      </w:r>
      <w:r w:rsidRPr="001E00B9">
        <w:rPr>
          <w:lang w:val="sr-Cyrl-BA"/>
        </w:rPr>
        <w:t xml:space="preserve">показатеља остварења </w:t>
      </w:r>
    </w:p>
    <w:p w14:paraId="0C65CB35" w14:textId="77777777" w:rsidR="00D95AD5" w:rsidRPr="001E00B9" w:rsidRDefault="00901E1E" w:rsidP="00901E1E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6" w:hanging="426"/>
        <w:jc w:val="both"/>
        <w:rPr>
          <w:lang w:val="sr-Cyrl-BA"/>
        </w:rPr>
      </w:pPr>
      <w:r w:rsidRPr="001E00B9">
        <w:rPr>
          <w:lang w:val="sr-Cyrl-BA"/>
        </w:rPr>
        <w:t>И</w:t>
      </w:r>
      <w:r w:rsidR="00D95AD5" w:rsidRPr="001E00B9">
        <w:rPr>
          <w:lang w:val="sr-Cyrl-BA"/>
        </w:rPr>
        <w:t>збор показатеља остварења за сваку од перспектива у оквиру система ура</w:t>
      </w:r>
      <w:r w:rsidRPr="001E00B9">
        <w:rPr>
          <w:lang w:val="sr-Cyrl-BA"/>
        </w:rPr>
        <w:t xml:space="preserve">внотежених показатеља остварења и могућности </w:t>
      </w:r>
      <w:r w:rsidR="00D95AD5" w:rsidRPr="001E00B9">
        <w:rPr>
          <w:lang w:val="sr-Cyrl-BA"/>
        </w:rPr>
        <w:t>примјене система уравнотежених показатеља остварења при мјерењу остварења сегмена</w:t>
      </w:r>
      <w:r w:rsidRPr="001E00B9">
        <w:rPr>
          <w:lang w:val="sr-Cyrl-BA"/>
        </w:rPr>
        <w:t>та предузећа и њихових менаџера</w:t>
      </w:r>
    </w:p>
    <w:p w14:paraId="383168AD" w14:textId="77777777" w:rsidR="00F24301" w:rsidRPr="001E00B9" w:rsidRDefault="00F24301" w:rsidP="00F24301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lang w:val="sr-Cyrl-BA"/>
        </w:rPr>
      </w:pPr>
      <w:r w:rsidRPr="001E00B9">
        <w:rPr>
          <w:bCs/>
          <w:lang w:val="sr-Cyrl-BA"/>
        </w:rPr>
        <w:t>Управљачко</w:t>
      </w:r>
      <w:r w:rsidRPr="001E00B9">
        <w:rPr>
          <w:lang w:val="sr-Cyrl-BA"/>
        </w:rPr>
        <w:t xml:space="preserve"> рачуноводство и мотивациони механизам менаџмента</w:t>
      </w:r>
    </w:p>
    <w:p w14:paraId="5A898612" w14:textId="77777777" w:rsidR="00D95AD5" w:rsidRPr="001E00B9" w:rsidRDefault="001F5214" w:rsidP="00D95AD5">
      <w:pPr>
        <w:numPr>
          <w:ilvl w:val="0"/>
          <w:numId w:val="2"/>
        </w:numPr>
        <w:tabs>
          <w:tab w:val="clear" w:pos="720"/>
          <w:tab w:val="num" w:pos="360"/>
          <w:tab w:val="num" w:pos="426"/>
        </w:tabs>
        <w:spacing w:after="120"/>
        <w:ind w:left="425" w:hanging="425"/>
        <w:jc w:val="both"/>
        <w:rPr>
          <w:bCs/>
          <w:lang w:val="en-GB"/>
        </w:rPr>
      </w:pPr>
      <w:r w:rsidRPr="001E00B9">
        <w:rPr>
          <w:bCs/>
          <w:lang w:val="sr-Cyrl-BA"/>
        </w:rPr>
        <w:t>О</w:t>
      </w:r>
      <w:r w:rsidR="00D95AD5" w:rsidRPr="001E00B9">
        <w:rPr>
          <w:bCs/>
          <w:lang w:val="sr-Cyrl-BA"/>
        </w:rPr>
        <w:t>днос рачуноводственог планирања и стандард</w:t>
      </w:r>
      <w:r w:rsidRPr="001E00B9">
        <w:rPr>
          <w:bCs/>
          <w:lang w:val="sr-Cyrl-BA"/>
        </w:rPr>
        <w:t>а за мјерење успјеха менаџмента</w:t>
      </w:r>
    </w:p>
    <w:p w14:paraId="68E9367B" w14:textId="77777777" w:rsidR="00F24301" w:rsidRPr="001E00B9" w:rsidRDefault="00F24301" w:rsidP="00F24301">
      <w:pPr>
        <w:spacing w:after="120"/>
        <w:rPr>
          <w:lang w:val="sr-Cyrl-BA"/>
        </w:rPr>
      </w:pPr>
    </w:p>
    <w:sectPr w:rsidR="00F24301" w:rsidRPr="001E00B9" w:rsidSect="000F5302">
      <w:headerReference w:type="even" r:id="rId7"/>
      <w:headerReference w:type="default" r:id="rId8"/>
      <w:footerReference w:type="first" r:id="rId9"/>
      <w:pgSz w:w="11907" w:h="16840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13CAE" w14:textId="77777777" w:rsidR="00E755F0" w:rsidRDefault="00E755F0" w:rsidP="00900DBF">
      <w:r>
        <w:separator/>
      </w:r>
    </w:p>
  </w:endnote>
  <w:endnote w:type="continuationSeparator" w:id="0">
    <w:p w14:paraId="2C402803" w14:textId="77777777" w:rsidR="00E755F0" w:rsidRDefault="00E755F0" w:rsidP="0090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71985"/>
      <w:docPartObj>
        <w:docPartGallery w:val="Page Numbers (Bottom of Page)"/>
        <w:docPartUnique/>
      </w:docPartObj>
    </w:sdtPr>
    <w:sdtEndPr/>
    <w:sdtContent>
      <w:p w14:paraId="291622A0" w14:textId="77777777" w:rsidR="00900DBF" w:rsidRDefault="00CB4A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0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3B0B0C" w14:textId="77777777" w:rsidR="00900DBF" w:rsidRDefault="00900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F2DB2" w14:textId="77777777" w:rsidR="00E755F0" w:rsidRDefault="00E755F0" w:rsidP="00900DBF">
      <w:r>
        <w:separator/>
      </w:r>
    </w:p>
  </w:footnote>
  <w:footnote w:type="continuationSeparator" w:id="0">
    <w:p w14:paraId="71FE53E5" w14:textId="77777777" w:rsidR="00E755F0" w:rsidRDefault="00E755F0" w:rsidP="0090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EE550" w14:textId="77777777" w:rsidR="00F8557A" w:rsidRDefault="00497C2A" w:rsidP="00A54E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8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03B4D" w14:textId="77777777" w:rsidR="00F8557A" w:rsidRDefault="00E755F0" w:rsidP="00B34C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BED1D" w14:textId="77777777" w:rsidR="00F8557A" w:rsidRDefault="00E755F0" w:rsidP="00B34C2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C6362"/>
    <w:multiLevelType w:val="hybridMultilevel"/>
    <w:tmpl w:val="A170D4DA"/>
    <w:lvl w:ilvl="0" w:tplc="B28E9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FE9"/>
    <w:rsid w:val="00006558"/>
    <w:rsid w:val="000E5902"/>
    <w:rsid w:val="000F5302"/>
    <w:rsid w:val="00181C6D"/>
    <w:rsid w:val="001E00B9"/>
    <w:rsid w:val="001E4DC2"/>
    <w:rsid w:val="001F43AB"/>
    <w:rsid w:val="001F5214"/>
    <w:rsid w:val="002953A2"/>
    <w:rsid w:val="002B180C"/>
    <w:rsid w:val="00303280"/>
    <w:rsid w:val="003C1877"/>
    <w:rsid w:val="004468AA"/>
    <w:rsid w:val="00493172"/>
    <w:rsid w:val="00497C2A"/>
    <w:rsid w:val="004A4A25"/>
    <w:rsid w:val="004A5B4B"/>
    <w:rsid w:val="004E503D"/>
    <w:rsid w:val="005426BF"/>
    <w:rsid w:val="00583442"/>
    <w:rsid w:val="005E1C8F"/>
    <w:rsid w:val="0061581C"/>
    <w:rsid w:val="0063773D"/>
    <w:rsid w:val="00676D15"/>
    <w:rsid w:val="0069000C"/>
    <w:rsid w:val="006B2928"/>
    <w:rsid w:val="006D4DA3"/>
    <w:rsid w:val="007B5782"/>
    <w:rsid w:val="007D5B02"/>
    <w:rsid w:val="0081034A"/>
    <w:rsid w:val="00827A52"/>
    <w:rsid w:val="00830724"/>
    <w:rsid w:val="00855C5D"/>
    <w:rsid w:val="00876259"/>
    <w:rsid w:val="008B5177"/>
    <w:rsid w:val="008D5925"/>
    <w:rsid w:val="008E7ACA"/>
    <w:rsid w:val="00900DBF"/>
    <w:rsid w:val="0090100D"/>
    <w:rsid w:val="00901E1E"/>
    <w:rsid w:val="00920CB1"/>
    <w:rsid w:val="0094667E"/>
    <w:rsid w:val="009B04C1"/>
    <w:rsid w:val="00AA0A1C"/>
    <w:rsid w:val="00AB3FE9"/>
    <w:rsid w:val="00B4348F"/>
    <w:rsid w:val="00CB4A70"/>
    <w:rsid w:val="00CC53AA"/>
    <w:rsid w:val="00D269B1"/>
    <w:rsid w:val="00D41ECF"/>
    <w:rsid w:val="00D93544"/>
    <w:rsid w:val="00D95AD5"/>
    <w:rsid w:val="00DE1237"/>
    <w:rsid w:val="00DE3BE2"/>
    <w:rsid w:val="00E11FCF"/>
    <w:rsid w:val="00E24B45"/>
    <w:rsid w:val="00E755F0"/>
    <w:rsid w:val="00E75E6C"/>
    <w:rsid w:val="00ED0286"/>
    <w:rsid w:val="00EE23A3"/>
    <w:rsid w:val="00EE3366"/>
    <w:rsid w:val="00F24301"/>
    <w:rsid w:val="00FC0337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2C67"/>
  <w15:docId w15:val="{579B998E-5ED7-40F7-9CF0-DF3BB472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3F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3F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B3FE9"/>
  </w:style>
  <w:style w:type="paragraph" w:styleId="Footer">
    <w:name w:val="footer"/>
    <w:basedOn w:val="Normal"/>
    <w:link w:val="FooterChar"/>
    <w:uiPriority w:val="99"/>
    <w:unhideWhenUsed/>
    <w:rsid w:val="00900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9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p.gajic</dc:creator>
  <cp:lastModifiedBy>Predrag Gajić</cp:lastModifiedBy>
  <cp:revision>5</cp:revision>
  <dcterms:created xsi:type="dcterms:W3CDTF">2021-04-29T18:55:00Z</dcterms:created>
  <dcterms:modified xsi:type="dcterms:W3CDTF">2023-04-02T06:30:00Z</dcterms:modified>
</cp:coreProperties>
</file>