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EA090" w14:textId="4932EB14" w:rsidR="009241E5" w:rsidRPr="009241E5" w:rsidRDefault="003C3017" w:rsidP="009241E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</w:t>
      </w:r>
      <w:r w:rsidR="009241E5" w:rsidRPr="009241E5">
        <w:rPr>
          <w:rFonts w:ascii="Times New Roman" w:hAnsi="Times New Roman" w:cs="Times New Roman"/>
          <w:b/>
          <w:sz w:val="24"/>
        </w:rPr>
        <w:t>adaci</w:t>
      </w:r>
      <w:r w:rsidR="00727647">
        <w:rPr>
          <w:rFonts w:ascii="Times New Roman" w:hAnsi="Times New Roman" w:cs="Times New Roman"/>
          <w:b/>
          <w:sz w:val="24"/>
        </w:rPr>
        <w:t xml:space="preserve"> za vježbe</w:t>
      </w:r>
    </w:p>
    <w:p w14:paraId="1412743B" w14:textId="77777777" w:rsidR="009241E5" w:rsidRDefault="009241E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4DFB6C0" w14:textId="77777777" w:rsidR="00783DD2" w:rsidRPr="00BF0C84" w:rsidRDefault="00D7084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BF0C84">
        <w:rPr>
          <w:rFonts w:ascii="Times New Roman" w:hAnsi="Times New Roman" w:cs="Times New Roman"/>
          <w:sz w:val="24"/>
        </w:rPr>
        <w:t xml:space="preserve">Ukoliko želite da kupite akcije na Banjalučkoj berzi treba da se obratite: </w:t>
      </w:r>
    </w:p>
    <w:p w14:paraId="19C6EABC" w14:textId="77777777" w:rsidR="00783DD2" w:rsidRPr="00BF0C84" w:rsidRDefault="00D7084C" w:rsidP="00783DD2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BF0C84">
        <w:rPr>
          <w:rFonts w:ascii="Times New Roman" w:hAnsi="Times New Roman" w:cs="Times New Roman"/>
          <w:sz w:val="24"/>
        </w:rPr>
        <w:t xml:space="preserve">a) preduzeću čije akcije želite da kupite, </w:t>
      </w:r>
    </w:p>
    <w:p w14:paraId="392F8D8A" w14:textId="77777777" w:rsidR="00783DD2" w:rsidRPr="00BF0C84" w:rsidRDefault="00D7084C" w:rsidP="00783DD2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BF0C84">
        <w:rPr>
          <w:rFonts w:ascii="Times New Roman" w:hAnsi="Times New Roman" w:cs="Times New Roman"/>
          <w:sz w:val="24"/>
        </w:rPr>
        <w:t xml:space="preserve">b) Banjalučkoj berzi, </w:t>
      </w:r>
    </w:p>
    <w:p w14:paraId="25A7D8D2" w14:textId="77777777" w:rsidR="00783DD2" w:rsidRPr="00BF0C84" w:rsidRDefault="00D7084C" w:rsidP="00783DD2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BF0C84">
        <w:rPr>
          <w:rFonts w:ascii="Times New Roman" w:hAnsi="Times New Roman" w:cs="Times New Roman"/>
          <w:sz w:val="24"/>
        </w:rPr>
        <w:t>c) Komisiji za hartije od vrijednosti Republike Srpske,</w:t>
      </w:r>
    </w:p>
    <w:p w14:paraId="04646F56" w14:textId="77777777" w:rsidR="00783DD2" w:rsidRPr="00BF0C84" w:rsidRDefault="00D7084C" w:rsidP="00783DD2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BF0C84">
        <w:rPr>
          <w:rFonts w:ascii="Times New Roman" w:hAnsi="Times New Roman" w:cs="Times New Roman"/>
          <w:sz w:val="24"/>
        </w:rPr>
        <w:t xml:space="preserve">d) Centralnom registru hartija od vrijednosti, </w:t>
      </w:r>
    </w:p>
    <w:p w14:paraId="00000001" w14:textId="1C0FE932" w:rsidR="00091D0C" w:rsidRPr="00BF0C84" w:rsidRDefault="00D7084C" w:rsidP="00783DD2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BF0C84">
        <w:rPr>
          <w:rFonts w:ascii="Times New Roman" w:hAnsi="Times New Roman" w:cs="Times New Roman"/>
          <w:sz w:val="24"/>
        </w:rPr>
        <w:t>e) brokerskoj kući.</w:t>
      </w:r>
    </w:p>
    <w:p w14:paraId="00000002" w14:textId="77777777" w:rsidR="00091D0C" w:rsidRPr="00BF0C84" w:rsidRDefault="00091D0C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</w:p>
    <w:p w14:paraId="2971EA6C" w14:textId="77777777" w:rsidR="00783DD2" w:rsidRPr="00BF0C84" w:rsidRDefault="00D7084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F0C84">
        <w:rPr>
          <w:rFonts w:ascii="Times New Roman" w:hAnsi="Times New Roman" w:cs="Times New Roman"/>
          <w:sz w:val="24"/>
        </w:rPr>
        <w:t xml:space="preserve">Ukoliko želite da prodate akcije preduzeća potrebno je: </w:t>
      </w:r>
    </w:p>
    <w:p w14:paraId="7CA65AC5" w14:textId="77777777" w:rsidR="00783DD2" w:rsidRPr="00BF0C84" w:rsidRDefault="00D7084C" w:rsidP="00783DD2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BF0C84">
        <w:rPr>
          <w:rFonts w:ascii="Times New Roman" w:hAnsi="Times New Roman" w:cs="Times New Roman"/>
          <w:sz w:val="24"/>
        </w:rPr>
        <w:t xml:space="preserve">a) dobiti saglasnost od preduzeća čije akcije želite da prodate, </w:t>
      </w:r>
    </w:p>
    <w:p w14:paraId="1FFEA001" w14:textId="77777777" w:rsidR="00783DD2" w:rsidRPr="00BF0C84" w:rsidRDefault="00D7084C" w:rsidP="00783DD2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BF0C84">
        <w:rPr>
          <w:rFonts w:ascii="Times New Roman" w:hAnsi="Times New Roman" w:cs="Times New Roman"/>
          <w:sz w:val="24"/>
        </w:rPr>
        <w:t>b) dobiti odobrenje Komisije za hartije od vrijednosti Republike</w:t>
      </w:r>
      <w:r w:rsidRPr="00BF0C84">
        <w:rPr>
          <w:rFonts w:ascii="Times New Roman" w:hAnsi="Times New Roman" w:cs="Times New Roman"/>
          <w:sz w:val="24"/>
        </w:rPr>
        <w:t xml:space="preserve"> Srpske, </w:t>
      </w:r>
    </w:p>
    <w:p w14:paraId="56F06709" w14:textId="77777777" w:rsidR="00783DD2" w:rsidRPr="00BF0C84" w:rsidRDefault="00D7084C" w:rsidP="00783DD2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BF0C84">
        <w:rPr>
          <w:rFonts w:ascii="Times New Roman" w:hAnsi="Times New Roman" w:cs="Times New Roman"/>
          <w:sz w:val="24"/>
        </w:rPr>
        <w:t xml:space="preserve">c) dati prodajni nalog brokeru, </w:t>
      </w:r>
    </w:p>
    <w:p w14:paraId="00000003" w14:textId="5FADB88E" w:rsidR="00091D0C" w:rsidRPr="00BF0C84" w:rsidRDefault="00D7084C" w:rsidP="00783DD2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BF0C84">
        <w:rPr>
          <w:rFonts w:ascii="Times New Roman" w:hAnsi="Times New Roman" w:cs="Times New Roman"/>
          <w:sz w:val="24"/>
        </w:rPr>
        <w:t>d) prethodno sklopiti kupoprodajni ugovor sa kupcem akcija, a potom se obratiti Banjalučkoj berzi.</w:t>
      </w:r>
    </w:p>
    <w:p w14:paraId="00000004" w14:textId="77777777" w:rsidR="00091D0C" w:rsidRPr="00BF0C84" w:rsidRDefault="00091D0C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</w:p>
    <w:p w14:paraId="268E1C32" w14:textId="77777777" w:rsidR="00783DD2" w:rsidRPr="00BF0C84" w:rsidRDefault="00D7084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F0C84">
        <w:rPr>
          <w:rFonts w:ascii="Times New Roman" w:hAnsi="Times New Roman" w:cs="Times New Roman"/>
          <w:sz w:val="24"/>
        </w:rPr>
        <w:t>Ukoliko su dva klijenta dala kupovni nalog sa istom cijenom za akcije Telekoma Srpske, prioritet prilikom izvršav</w:t>
      </w:r>
      <w:r w:rsidRPr="00BF0C84">
        <w:rPr>
          <w:rFonts w:ascii="Times New Roman" w:hAnsi="Times New Roman" w:cs="Times New Roman"/>
          <w:sz w:val="24"/>
        </w:rPr>
        <w:t xml:space="preserve">anja naloga na berzi će imati: </w:t>
      </w:r>
    </w:p>
    <w:p w14:paraId="0565C9BA" w14:textId="77777777" w:rsidR="00783DD2" w:rsidRPr="00BF0C84" w:rsidRDefault="00D7084C" w:rsidP="00783DD2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BF0C84">
        <w:rPr>
          <w:rFonts w:ascii="Times New Roman" w:hAnsi="Times New Roman" w:cs="Times New Roman"/>
          <w:sz w:val="24"/>
        </w:rPr>
        <w:t xml:space="preserve">a) nalog klijenta koji je prije dao nalog brokerskoj kući, </w:t>
      </w:r>
    </w:p>
    <w:p w14:paraId="593E26E6" w14:textId="77777777" w:rsidR="00783DD2" w:rsidRPr="00BF0C84" w:rsidRDefault="00D7084C" w:rsidP="00783DD2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BF0C84">
        <w:rPr>
          <w:rFonts w:ascii="Times New Roman" w:hAnsi="Times New Roman" w:cs="Times New Roman"/>
          <w:sz w:val="24"/>
        </w:rPr>
        <w:t xml:space="preserve">b) nalog klijenta koji kupuje veću količinu, </w:t>
      </w:r>
    </w:p>
    <w:p w14:paraId="51963B8F" w14:textId="77777777" w:rsidR="00783DD2" w:rsidRPr="00BF0C84" w:rsidRDefault="00D7084C" w:rsidP="00783DD2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BF0C84">
        <w:rPr>
          <w:rFonts w:ascii="Times New Roman" w:hAnsi="Times New Roman" w:cs="Times New Roman"/>
          <w:sz w:val="24"/>
        </w:rPr>
        <w:t xml:space="preserve">c) nalog klijenta koji je posredstvom te brokerske kuće ranije kupovao akcije Telekoma Srpske, </w:t>
      </w:r>
    </w:p>
    <w:p w14:paraId="00000005" w14:textId="0B77B2AC" w:rsidR="00091D0C" w:rsidRPr="00BF0C84" w:rsidRDefault="00D7084C" w:rsidP="00783DD2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BF0C84">
        <w:rPr>
          <w:rFonts w:ascii="Times New Roman" w:hAnsi="Times New Roman" w:cs="Times New Roman"/>
          <w:sz w:val="24"/>
        </w:rPr>
        <w:t>d) nalog klijenta koji</w:t>
      </w:r>
      <w:r w:rsidRPr="00BF0C84">
        <w:rPr>
          <w:rFonts w:ascii="Times New Roman" w:hAnsi="Times New Roman" w:cs="Times New Roman"/>
          <w:sz w:val="24"/>
        </w:rPr>
        <w:t xml:space="preserve"> je vlasnik većeg broja akcija Telekoma Srpske.</w:t>
      </w:r>
    </w:p>
    <w:p w14:paraId="00000006" w14:textId="77777777" w:rsidR="00091D0C" w:rsidRPr="00BF0C84" w:rsidRDefault="00091D0C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</w:p>
    <w:p w14:paraId="00000007" w14:textId="77777777" w:rsidR="00091D0C" w:rsidRPr="00BF0C84" w:rsidRDefault="00D708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</w:rPr>
      </w:pPr>
      <w:r w:rsidRPr="00BF0C84">
        <w:rPr>
          <w:rFonts w:ascii="Times New Roman" w:hAnsi="Times New Roman" w:cs="Times New Roman"/>
          <w:sz w:val="24"/>
        </w:rPr>
        <w:t>Ana je dala nalog za</w:t>
      </w:r>
      <w:r w:rsidRPr="00BF0C84">
        <w:rPr>
          <w:rFonts w:ascii="Times New Roman" w:hAnsi="Times New Roman" w:cs="Times New Roman"/>
          <w:sz w:val="24"/>
        </w:rPr>
        <w:t xml:space="preserve"> kupovinu 500 akcija kompanije „A“ po cijeni od 1,50 KM. Marko želi da kupi 200 akcija iste kompanije po cijeni od 1,60 KM, a Jovan kupuje 100 akcija po cijeni od 1,20 KM. Ivana prodaje 200 akcija kompanije „A“ po cijeni od 1,30 KM. Darko nudi na prodaju 3</w:t>
      </w:r>
      <w:r w:rsidRPr="00BF0C84">
        <w:rPr>
          <w:rFonts w:ascii="Times New Roman" w:hAnsi="Times New Roman" w:cs="Times New Roman"/>
          <w:sz w:val="24"/>
        </w:rPr>
        <w:t>50 akcija iste kompanije po cijeni od 1,29 KM, a Slađana prodaje 100 akcija po cijeni od 1,40 KM. Na osnovu prethodnih podataka napisati koja je najbolja kupovna, a koja najbolja prodajna cijena. Kako se naziva razlika između najbolje kupovne i najbolje pr</w:t>
      </w:r>
      <w:r w:rsidRPr="00BF0C84">
        <w:rPr>
          <w:rFonts w:ascii="Times New Roman" w:hAnsi="Times New Roman" w:cs="Times New Roman"/>
          <w:sz w:val="24"/>
        </w:rPr>
        <w:t>odajne cijene?</w:t>
      </w:r>
    </w:p>
    <w:p w14:paraId="00000008" w14:textId="77777777" w:rsidR="00091D0C" w:rsidRPr="00BF0C84" w:rsidRDefault="00091D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sz w:val="24"/>
        </w:rPr>
      </w:pPr>
    </w:p>
    <w:p w14:paraId="00000009" w14:textId="77777777" w:rsidR="00091D0C" w:rsidRPr="00BF0C84" w:rsidRDefault="00D708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</w:rPr>
      </w:pPr>
      <w:r w:rsidRPr="00BF0C84">
        <w:rPr>
          <w:rFonts w:ascii="Times New Roman" w:hAnsi="Times New Roman" w:cs="Times New Roman"/>
          <w:color w:val="000000"/>
          <w:sz w:val="24"/>
        </w:rPr>
        <w:t>Saša je dao nalog za kupovinu 800 akcija kompanije „XY“ po cijeni od 1,48 KM. Petar želi da kupi 300 akcija iste kompanije po cijeni od 1,47 KM, a Nikola želi da kupi 500 akcija po cijeni 1,46 KM. S druge strane, Ivan prodaje 500 akcija kom</w:t>
      </w:r>
      <w:r w:rsidRPr="00BF0C84">
        <w:rPr>
          <w:rFonts w:ascii="Times New Roman" w:hAnsi="Times New Roman" w:cs="Times New Roman"/>
          <w:color w:val="000000"/>
          <w:sz w:val="24"/>
        </w:rPr>
        <w:t xml:space="preserve">panije „XY“ po cijeni 1,47 KM. Marko želi da proda 200 tih akcija po 1,46 KM, a Bojana želi da proda 200 akcija po 1,48 KM. Ako pretpostavimo da su to jedini kupovni i prodajni nalozi tog dana, po kojoj cijeni će se sklopiti posao? Obrazložite odgovor! </w:t>
      </w:r>
    </w:p>
    <w:p w14:paraId="0000000A" w14:textId="77777777" w:rsidR="00091D0C" w:rsidRPr="00BF0C84" w:rsidRDefault="00091D0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14:paraId="0000000B" w14:textId="77777777" w:rsidR="00091D0C" w:rsidRPr="00BF0C84" w:rsidRDefault="00D708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</w:rPr>
      </w:pPr>
      <w:r w:rsidRPr="00BF0C84">
        <w:rPr>
          <w:rFonts w:ascii="Times New Roman" w:hAnsi="Times New Roman" w:cs="Times New Roman"/>
          <w:color w:val="000000"/>
          <w:sz w:val="24"/>
        </w:rPr>
        <w:t>T</w:t>
      </w:r>
      <w:r w:rsidRPr="00BF0C84">
        <w:rPr>
          <w:rFonts w:ascii="Times New Roman" w:hAnsi="Times New Roman" w:cs="Times New Roman"/>
          <w:color w:val="000000"/>
          <w:sz w:val="24"/>
        </w:rPr>
        <w:t>ržište Banjalučke berze je otvoreno i poslovi se zaključuju kontinuirano. U berzanskom sistemu trgovanja na tržištu je Marijin kupovni nalog za 500 akcija Telekoma Srpske po cijeni 1,60 KM po akciji. Broker koji zastupa Nemanju unosi kupovni nalog za 400 a</w:t>
      </w:r>
      <w:r w:rsidRPr="00BF0C84">
        <w:rPr>
          <w:rFonts w:ascii="Times New Roman" w:hAnsi="Times New Roman" w:cs="Times New Roman"/>
          <w:color w:val="000000"/>
          <w:sz w:val="24"/>
        </w:rPr>
        <w:t xml:space="preserve">kcija Telekoma Srpske po cijeni od 1,59 KM. Zatim broker koji zastupa Borisa unosi prodajni </w:t>
      </w:r>
      <w:r w:rsidRPr="00BF0C84">
        <w:rPr>
          <w:rFonts w:ascii="Times New Roman" w:hAnsi="Times New Roman" w:cs="Times New Roman"/>
          <w:color w:val="000000"/>
          <w:sz w:val="24"/>
        </w:rPr>
        <w:lastRenderedPageBreak/>
        <w:t xml:space="preserve">nalog za 350 akcija po cijeni od 1,59 KM. Broker koji zastupa Draganu unosi kupovni nalog za 250 akcija po cijeni od 1,58 KM. Nakon toga broker koji zastupa Nevenu </w:t>
      </w:r>
      <w:r w:rsidRPr="00BF0C84">
        <w:rPr>
          <w:rFonts w:ascii="Times New Roman" w:hAnsi="Times New Roman" w:cs="Times New Roman"/>
          <w:color w:val="000000"/>
          <w:sz w:val="24"/>
        </w:rPr>
        <w:t xml:space="preserve">unosi prodajni nalog za 600 akcija Telekoma Srpske po cijeni od 1,58 KM. Koliko novca će dobiti Nevena nakon što plati brokersku proviziju u iznosu od 1% vrijednosti prodatih akcija?    </w:t>
      </w:r>
    </w:p>
    <w:p w14:paraId="0000000C" w14:textId="77777777" w:rsidR="00091D0C" w:rsidRPr="00BF0C84" w:rsidRDefault="00091D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</w:rPr>
      </w:pPr>
    </w:p>
    <w:p w14:paraId="0000000D" w14:textId="434B5297" w:rsidR="00091D0C" w:rsidRPr="00BF0C84" w:rsidRDefault="00EE39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A</w:t>
      </w:r>
      <w:r w:rsidR="00D7084C" w:rsidRPr="00BF0C84">
        <w:rPr>
          <w:rFonts w:ascii="Times New Roman" w:hAnsi="Times New Roman" w:cs="Times New Roman"/>
          <w:color w:val="000000"/>
          <w:sz w:val="24"/>
        </w:rPr>
        <w:t xml:space="preserve"> banka a.d. Banja Luka ima emitovanih 70.863.294 redovnih akcija</w:t>
      </w:r>
      <w:r w:rsidR="00D7084C" w:rsidRPr="00BF0C84">
        <w:rPr>
          <w:rFonts w:ascii="Times New Roman" w:hAnsi="Times New Roman" w:cs="Times New Roman"/>
          <w:color w:val="000000"/>
          <w:sz w:val="24"/>
        </w:rPr>
        <w:t xml:space="preserve">. Posljednja cijena po kojoj se trgovalo ovim akcijama je 0,72 KM, a nominalna vrijednost jedne akcije iznosi 1,00 KM. Koliko iznosi osnovni kapital, a koliko tržišna kapitalizacija </w:t>
      </w:r>
      <w:r>
        <w:rPr>
          <w:rFonts w:ascii="Times New Roman" w:hAnsi="Times New Roman" w:cs="Times New Roman"/>
          <w:color w:val="000000"/>
          <w:sz w:val="24"/>
        </w:rPr>
        <w:t>A</w:t>
      </w:r>
      <w:r w:rsidR="00D7084C" w:rsidRPr="00BF0C84">
        <w:rPr>
          <w:rFonts w:ascii="Times New Roman" w:hAnsi="Times New Roman" w:cs="Times New Roman"/>
          <w:color w:val="000000"/>
          <w:sz w:val="24"/>
        </w:rPr>
        <w:t xml:space="preserve"> bank</w:t>
      </w:r>
      <w:r>
        <w:rPr>
          <w:rFonts w:ascii="Times New Roman" w:hAnsi="Times New Roman" w:cs="Times New Roman"/>
          <w:color w:val="000000"/>
          <w:sz w:val="24"/>
        </w:rPr>
        <w:t>e</w:t>
      </w:r>
      <w:r w:rsidR="00D7084C" w:rsidRPr="00BF0C84">
        <w:rPr>
          <w:rFonts w:ascii="Times New Roman" w:hAnsi="Times New Roman" w:cs="Times New Roman"/>
          <w:color w:val="000000"/>
          <w:sz w:val="24"/>
        </w:rPr>
        <w:t xml:space="preserve"> a.d. Banja Luka?</w:t>
      </w:r>
    </w:p>
    <w:p w14:paraId="0000000E" w14:textId="77777777" w:rsidR="00091D0C" w:rsidRPr="00BF0C84" w:rsidRDefault="00091D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</w:rPr>
      </w:pPr>
    </w:p>
    <w:p w14:paraId="0000000F" w14:textId="2A5CF7B0" w:rsidR="00091D0C" w:rsidRPr="00BF0C84" w:rsidRDefault="00D708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</w:rPr>
      </w:pPr>
      <w:r w:rsidRPr="00BF0C84">
        <w:rPr>
          <w:rFonts w:ascii="Times New Roman" w:hAnsi="Times New Roman" w:cs="Times New Roman"/>
          <w:color w:val="000000"/>
          <w:sz w:val="24"/>
        </w:rPr>
        <w:t>Zarada po akciji preduzeća „</w:t>
      </w:r>
      <w:r w:rsidR="0098474A">
        <w:rPr>
          <w:rFonts w:ascii="Times New Roman" w:hAnsi="Times New Roman" w:cs="Times New Roman"/>
          <w:color w:val="000000"/>
          <w:sz w:val="24"/>
        </w:rPr>
        <w:t>M</w:t>
      </w:r>
      <w:r w:rsidRPr="00BF0C84">
        <w:rPr>
          <w:rFonts w:ascii="Times New Roman" w:hAnsi="Times New Roman" w:cs="Times New Roman"/>
          <w:color w:val="000000"/>
          <w:sz w:val="24"/>
        </w:rPr>
        <w:t>“ iznosi 4</w:t>
      </w:r>
      <w:r w:rsidR="00783DD2" w:rsidRPr="00BF0C84">
        <w:rPr>
          <w:rFonts w:ascii="Times New Roman" w:hAnsi="Times New Roman" w:cs="Times New Roman"/>
          <w:color w:val="000000"/>
          <w:sz w:val="24"/>
        </w:rPr>
        <w:t>0 KM. Preduzeće je isplatilo 15</w:t>
      </w:r>
      <w:r w:rsidRPr="00BF0C84">
        <w:rPr>
          <w:rFonts w:ascii="Times New Roman" w:hAnsi="Times New Roman" w:cs="Times New Roman"/>
          <w:color w:val="000000"/>
          <w:sz w:val="24"/>
        </w:rPr>
        <w:t>% neto dobiti u vidu dividende u iznosu od 9.000 KM. Tržišna cijena akcije je 480 KM. Kolika je tržišna kapitalizacija preduzeća?</w:t>
      </w:r>
    </w:p>
    <w:p w14:paraId="00000010" w14:textId="77777777" w:rsidR="00091D0C" w:rsidRDefault="00D708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</w:rPr>
      </w:pPr>
      <w:r w:rsidRPr="00BF0C84">
        <w:rPr>
          <w:rFonts w:ascii="Times New Roman" w:hAnsi="Times New Roman" w:cs="Times New Roman"/>
          <w:sz w:val="24"/>
        </w:rPr>
        <w:t>Akcijama emitenta “X” trguje se po cijeni od 1,18 KM. E</w:t>
      </w:r>
      <w:r w:rsidRPr="00BF0C84">
        <w:rPr>
          <w:rFonts w:ascii="Times New Roman" w:hAnsi="Times New Roman" w:cs="Times New Roman"/>
          <w:sz w:val="24"/>
        </w:rPr>
        <w:t xml:space="preserve">mitovano je ukupno 18.473.634 akcija. Iz bilansa stanja ovog emitenta vidljivo je da je kapital u 2020. godini iznosio 23.595.856 KM. Da li je ova HOV precijenjena ili podcijenjena? Kakvu investicionu odluku biste donijeli na osnovu P/B koeficijenta? </w:t>
      </w:r>
    </w:p>
    <w:p w14:paraId="1D545C79" w14:textId="7A703EAE" w:rsidR="00BD14D2" w:rsidRPr="00135F05" w:rsidRDefault="00135F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8"/>
        </w:rPr>
      </w:pPr>
      <w:r w:rsidRPr="00135F05">
        <w:rPr>
          <w:rFonts w:ascii="Times New Roman" w:hAnsi="Times New Roman" w:cs="Times New Roman"/>
          <w:sz w:val="24"/>
        </w:rPr>
        <w:t xml:space="preserve">Pretpostavimo da na raspolaganju imate 50.000 KM i dvije opcije ulaganja - možete uložiti u banku i u državne obveznice na godinu dana. Banka vam nudi kvartalno ukamaćivanje uz godišnju kamatnu stopu od 4,5%, a obveznica vam donosi godišnji prinos od 5%. </w:t>
      </w:r>
      <w:r>
        <w:rPr>
          <w:rFonts w:ascii="Times New Roman" w:hAnsi="Times New Roman" w:cs="Times New Roman"/>
          <w:sz w:val="24"/>
        </w:rPr>
        <w:t>K</w:t>
      </w:r>
      <w:r w:rsidRPr="00135F05">
        <w:rPr>
          <w:rFonts w:ascii="Times New Roman" w:hAnsi="Times New Roman" w:cs="Times New Roman"/>
          <w:sz w:val="24"/>
        </w:rPr>
        <w:t>oju opciju ćete izabrati?</w:t>
      </w:r>
    </w:p>
    <w:p w14:paraId="22001ACB" w14:textId="77777777" w:rsidR="00BD14D2" w:rsidRPr="00BD14D2" w:rsidRDefault="00BD14D2" w:rsidP="00BD14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8"/>
        </w:rPr>
      </w:pPr>
      <w:r w:rsidRPr="00BD14D2">
        <w:rPr>
          <w:rFonts w:ascii="Times New Roman" w:hAnsi="Times New Roman" w:cs="Times New Roman"/>
          <w:sz w:val="24"/>
        </w:rPr>
        <w:t>Tržišna kapitalizacija zatvorenih inves</w:t>
      </w:r>
      <w:r>
        <w:rPr>
          <w:rFonts w:ascii="Times New Roman" w:hAnsi="Times New Roman" w:cs="Times New Roman"/>
          <w:sz w:val="24"/>
        </w:rPr>
        <w:t>ticionih fondova se računa kao:</w:t>
      </w:r>
    </w:p>
    <w:p w14:paraId="73CA2568" w14:textId="77777777" w:rsidR="00BD14D2" w:rsidRDefault="00BD14D2" w:rsidP="00135F0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BD14D2">
        <w:rPr>
          <w:rFonts w:ascii="Times New Roman" w:hAnsi="Times New Roman" w:cs="Times New Roman"/>
          <w:sz w:val="24"/>
        </w:rPr>
        <w:t xml:space="preserve">a) proizvod cijene akcije fonda i broja akcija, </w:t>
      </w:r>
    </w:p>
    <w:p w14:paraId="7302F727" w14:textId="77777777" w:rsidR="00BD14D2" w:rsidRDefault="00BD14D2" w:rsidP="00135F0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BD14D2">
        <w:rPr>
          <w:rFonts w:ascii="Times New Roman" w:hAnsi="Times New Roman" w:cs="Times New Roman"/>
          <w:sz w:val="24"/>
        </w:rPr>
        <w:t xml:space="preserve">b) proizvod cijene akcija fonda i neto imovine fonda, </w:t>
      </w:r>
    </w:p>
    <w:p w14:paraId="486C4794" w14:textId="3F21A567" w:rsidR="00BD14D2" w:rsidRDefault="00BD14D2" w:rsidP="00135F0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BD14D2">
        <w:rPr>
          <w:rFonts w:ascii="Times New Roman" w:hAnsi="Times New Roman" w:cs="Times New Roman"/>
          <w:sz w:val="24"/>
        </w:rPr>
        <w:t>c) proizvod broja akcija fonda i neto imovine fonda.</w:t>
      </w:r>
      <w:r w:rsidR="00135F05">
        <w:rPr>
          <w:rFonts w:ascii="Times New Roman" w:hAnsi="Times New Roman" w:cs="Times New Roman"/>
          <w:sz w:val="24"/>
        </w:rPr>
        <w:t xml:space="preserve"> </w:t>
      </w:r>
    </w:p>
    <w:p w14:paraId="74C4395C" w14:textId="77777777" w:rsidR="00AD4454" w:rsidRDefault="00AD4454" w:rsidP="00135F0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hAnsi="Times New Roman" w:cs="Times New Roman"/>
          <w:sz w:val="24"/>
        </w:rPr>
      </w:pPr>
    </w:p>
    <w:p w14:paraId="1769D2E4" w14:textId="469E242B" w:rsidR="00AD4454" w:rsidRPr="00AD4454" w:rsidRDefault="00AD4454" w:rsidP="00AD445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</w:rPr>
      </w:pPr>
      <w:r w:rsidRPr="00AD4454">
        <w:rPr>
          <w:rFonts w:ascii="Times New Roman" w:hAnsi="Times New Roman" w:cs="Times New Roman"/>
          <w:sz w:val="24"/>
        </w:rPr>
        <w:t xml:space="preserve">Otvoreni investicioni fond „Invest“ je emitovao 100.000 udjela i </w:t>
      </w:r>
      <w:r w:rsidR="005E35D6">
        <w:rPr>
          <w:rFonts w:ascii="Times New Roman" w:hAnsi="Times New Roman" w:cs="Times New Roman"/>
          <w:sz w:val="24"/>
        </w:rPr>
        <w:t xml:space="preserve">na dan </w:t>
      </w:r>
      <w:r w:rsidR="005E35D6" w:rsidRPr="00AD4454">
        <w:rPr>
          <w:rFonts w:ascii="Times New Roman" w:hAnsi="Times New Roman" w:cs="Times New Roman"/>
          <w:sz w:val="24"/>
        </w:rPr>
        <w:t>30.09.2021. godine</w:t>
      </w:r>
      <w:r w:rsidR="005E35D6" w:rsidRPr="00AD4454">
        <w:rPr>
          <w:rFonts w:ascii="Times New Roman" w:hAnsi="Times New Roman" w:cs="Times New Roman"/>
          <w:sz w:val="24"/>
        </w:rPr>
        <w:t xml:space="preserve"> </w:t>
      </w:r>
      <w:r w:rsidR="005E35D6">
        <w:rPr>
          <w:rFonts w:ascii="Times New Roman" w:hAnsi="Times New Roman" w:cs="Times New Roman"/>
          <w:sz w:val="24"/>
        </w:rPr>
        <w:t xml:space="preserve"> </w:t>
      </w:r>
      <w:r w:rsidRPr="00AD4454">
        <w:rPr>
          <w:rFonts w:ascii="Times New Roman" w:hAnsi="Times New Roman" w:cs="Times New Roman"/>
          <w:sz w:val="24"/>
        </w:rPr>
        <w:t>ima u svom portfelju:</w:t>
      </w:r>
    </w:p>
    <w:p w14:paraId="51CC338B" w14:textId="40E4A93F" w:rsidR="00AD4454" w:rsidRPr="005E35D6" w:rsidRDefault="005E35D6" w:rsidP="005E35D6">
      <w:pPr>
        <w:pBdr>
          <w:top w:val="nil"/>
          <w:left w:val="nil"/>
          <w:bottom w:val="nil"/>
          <w:right w:val="nil"/>
          <w:between w:val="nil"/>
        </w:pBdr>
        <w:spacing w:after="0"/>
        <w:ind w:left="7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200.000 </w:t>
      </w:r>
      <w:r w:rsidRPr="005E35D6">
        <w:rPr>
          <w:rFonts w:ascii="Times New Roman" w:hAnsi="Times New Roman" w:cs="Times New Roman"/>
          <w:sz w:val="24"/>
        </w:rPr>
        <w:t>ak</w:t>
      </w:r>
      <w:r w:rsidR="00AD4454" w:rsidRPr="005E35D6">
        <w:rPr>
          <w:rFonts w:ascii="Times New Roman" w:hAnsi="Times New Roman" w:cs="Times New Roman"/>
          <w:sz w:val="24"/>
        </w:rPr>
        <w:t>cija kompanije „A“ čija je tržišna cijena 2,5 KM,</w:t>
      </w:r>
    </w:p>
    <w:p w14:paraId="21E2369C" w14:textId="1364E749" w:rsidR="00AD4454" w:rsidRPr="005E35D6" w:rsidRDefault="005E35D6" w:rsidP="005E35D6">
      <w:pPr>
        <w:pBdr>
          <w:top w:val="nil"/>
          <w:left w:val="nil"/>
          <w:bottom w:val="nil"/>
          <w:right w:val="nil"/>
          <w:between w:val="nil"/>
        </w:pBdr>
        <w:spacing w:after="0"/>
        <w:ind w:left="7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150.000</w:t>
      </w:r>
      <w:r w:rsidR="00617913">
        <w:rPr>
          <w:rFonts w:ascii="Times New Roman" w:hAnsi="Times New Roman" w:cs="Times New Roman"/>
          <w:sz w:val="24"/>
        </w:rPr>
        <w:t xml:space="preserve"> ak</w:t>
      </w:r>
      <w:r w:rsidR="00AD4454" w:rsidRPr="005E35D6">
        <w:rPr>
          <w:rFonts w:ascii="Times New Roman" w:hAnsi="Times New Roman" w:cs="Times New Roman"/>
          <w:sz w:val="24"/>
        </w:rPr>
        <w:t>cija kompanije „B“ čija je tržišna cijena 3,8 KM,</w:t>
      </w:r>
    </w:p>
    <w:p w14:paraId="7E55D3B6" w14:textId="55882792" w:rsidR="00AD4454" w:rsidRPr="005E35D6" w:rsidRDefault="005E35D6" w:rsidP="005E35D6">
      <w:pPr>
        <w:pBdr>
          <w:top w:val="nil"/>
          <w:left w:val="nil"/>
          <w:bottom w:val="nil"/>
          <w:right w:val="nil"/>
          <w:between w:val="nil"/>
        </w:pBdr>
        <w:spacing w:after="0"/>
        <w:ind w:left="7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60.000 ak</w:t>
      </w:r>
      <w:r w:rsidR="00AD4454" w:rsidRPr="005E35D6">
        <w:rPr>
          <w:rFonts w:ascii="Times New Roman" w:hAnsi="Times New Roman" w:cs="Times New Roman"/>
          <w:sz w:val="24"/>
        </w:rPr>
        <w:t>cija kompanije „V“ čija je tržišna cijena 5,8 KM,</w:t>
      </w:r>
    </w:p>
    <w:p w14:paraId="3DA7F38A" w14:textId="69809B01" w:rsidR="00AD4454" w:rsidRPr="005E35D6" w:rsidRDefault="005E35D6" w:rsidP="005E35D6">
      <w:pPr>
        <w:pBdr>
          <w:top w:val="nil"/>
          <w:left w:val="nil"/>
          <w:bottom w:val="nil"/>
          <w:right w:val="nil"/>
          <w:between w:val="nil"/>
        </w:pBdr>
        <w:spacing w:after="0"/>
        <w:ind w:left="7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180.000 </w:t>
      </w:r>
      <w:r w:rsidRPr="005E35D6">
        <w:rPr>
          <w:rFonts w:ascii="Times New Roman" w:hAnsi="Times New Roman" w:cs="Times New Roman"/>
          <w:sz w:val="24"/>
        </w:rPr>
        <w:t>ak</w:t>
      </w:r>
      <w:r w:rsidR="00AD4454" w:rsidRPr="005E35D6">
        <w:rPr>
          <w:rFonts w:ascii="Times New Roman" w:hAnsi="Times New Roman" w:cs="Times New Roman"/>
          <w:sz w:val="24"/>
        </w:rPr>
        <w:t>cija kompanije „G“ čija je tržišna cijena 0,5 KM,</w:t>
      </w:r>
    </w:p>
    <w:p w14:paraId="23EB80ED" w14:textId="5DD1A123" w:rsidR="00AD4454" w:rsidRPr="00AD4454" w:rsidRDefault="00347341" w:rsidP="00AD44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AD4454" w:rsidRPr="00AD4454">
        <w:rPr>
          <w:rFonts w:ascii="Times New Roman" w:hAnsi="Times New Roman" w:cs="Times New Roman"/>
          <w:sz w:val="24"/>
        </w:rPr>
        <w:t>200.000 obveznic</w:t>
      </w:r>
      <w:r w:rsidR="00AD4454">
        <w:rPr>
          <w:rFonts w:ascii="Times New Roman" w:hAnsi="Times New Roman" w:cs="Times New Roman"/>
          <w:sz w:val="24"/>
        </w:rPr>
        <w:t xml:space="preserve">a opštine „D“ čija je cijena 48 </w:t>
      </w:r>
      <w:r w:rsidR="00AD4454" w:rsidRPr="00AD4454">
        <w:rPr>
          <w:rFonts w:ascii="Times New Roman" w:hAnsi="Times New Roman" w:cs="Times New Roman"/>
          <w:sz w:val="24"/>
        </w:rPr>
        <w:t>(nominalna vrijednost jedne obveznice je 1 KM).</w:t>
      </w:r>
    </w:p>
    <w:p w14:paraId="26D96DC4" w14:textId="1CBDC2F7" w:rsidR="00AD4454" w:rsidRPr="00AD4454" w:rsidRDefault="00AD4454" w:rsidP="00AD44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</w:rPr>
      </w:pPr>
      <w:r w:rsidRPr="00AD4454">
        <w:rPr>
          <w:rFonts w:ascii="Times New Roman" w:hAnsi="Times New Roman" w:cs="Times New Roman"/>
          <w:sz w:val="24"/>
        </w:rPr>
        <w:t>Kolika je tržišna vrijednost portfelja fonda „Invest“? Ukoliko fond ima 200.000 KM gotovine i 100.000 KM obaveza, koliko bi fond morao platiti za otkup jednog udjela?</w:t>
      </w:r>
    </w:p>
    <w:p w14:paraId="3491AA31" w14:textId="77777777" w:rsidR="00BD14D2" w:rsidRDefault="00BD14D2" w:rsidP="00BD14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hAnsi="Times New Roman" w:cs="Times New Roman"/>
          <w:sz w:val="24"/>
        </w:rPr>
      </w:pPr>
    </w:p>
    <w:p w14:paraId="49530558" w14:textId="77777777" w:rsidR="00596E9D" w:rsidRDefault="00596E9D" w:rsidP="00BD14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hAnsi="Times New Roman" w:cs="Times New Roman"/>
          <w:sz w:val="24"/>
        </w:rPr>
      </w:pPr>
    </w:p>
    <w:p w14:paraId="1100E800" w14:textId="77777777" w:rsidR="00596E9D" w:rsidRDefault="00596E9D" w:rsidP="00BD14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hAnsi="Times New Roman" w:cs="Times New Roman"/>
          <w:sz w:val="24"/>
        </w:rPr>
      </w:pPr>
    </w:p>
    <w:p w14:paraId="6AD0F21B" w14:textId="77777777" w:rsidR="00596E9D" w:rsidRDefault="00596E9D" w:rsidP="00BD14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hAnsi="Times New Roman" w:cs="Times New Roman"/>
          <w:sz w:val="24"/>
        </w:rPr>
      </w:pPr>
    </w:p>
    <w:p w14:paraId="0BD85A14" w14:textId="71606305" w:rsidR="006C1934" w:rsidRPr="006C1934" w:rsidRDefault="006C1934" w:rsidP="00BD14D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</w:rPr>
      </w:pPr>
      <w:r w:rsidRPr="006C1934">
        <w:rPr>
          <w:rFonts w:ascii="Times New Roman" w:hAnsi="Times New Roman" w:cs="Times New Roman"/>
          <w:sz w:val="24"/>
        </w:rPr>
        <w:lastRenderedPageBreak/>
        <w:t>Povežite pojmove:</w:t>
      </w:r>
    </w:p>
    <w:p w14:paraId="533AEC5F" w14:textId="262BD34A" w:rsidR="00605F7A" w:rsidRDefault="006C1934" w:rsidP="007D73C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6383CED2" wp14:editId="109C1078">
            <wp:extent cx="6304326" cy="319087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2471" t="54702" r="31250" b="21652"/>
                    <a:stretch/>
                  </pic:blipFill>
                  <pic:spPr bwMode="auto">
                    <a:xfrm>
                      <a:off x="0" y="0"/>
                      <a:ext cx="6332233" cy="32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14D2">
        <w:rPr>
          <w:noProof/>
        </w:rPr>
        <w:drawing>
          <wp:inline distT="0" distB="0" distL="0" distR="0" wp14:anchorId="1253E2F6" wp14:editId="21B9ECF5">
            <wp:extent cx="6083915" cy="320029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8220" t="30884" r="26321" b="45308"/>
                    <a:stretch/>
                  </pic:blipFill>
                  <pic:spPr bwMode="auto">
                    <a:xfrm>
                      <a:off x="0" y="0"/>
                      <a:ext cx="6091739" cy="3204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4395A4" w14:textId="0CFE1538" w:rsidR="00BD14D2" w:rsidRPr="00605F7A" w:rsidRDefault="00BD14D2" w:rsidP="00605F7A">
      <w:pPr>
        <w:rPr>
          <w:rFonts w:ascii="Times New Roman" w:hAnsi="Times New Roman" w:cs="Times New Roman"/>
          <w:sz w:val="28"/>
        </w:rPr>
      </w:pPr>
    </w:p>
    <w:sectPr w:rsidR="00BD14D2" w:rsidRPr="00605F7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E658C"/>
    <w:multiLevelType w:val="multilevel"/>
    <w:tmpl w:val="F342D1DE"/>
    <w:lvl w:ilvl="0">
      <w:start w:val="150"/>
      <w:numFmt w:val="decimal"/>
      <w:lvlText w:val="%1.0"/>
      <w:lvlJc w:val="left"/>
      <w:pPr>
        <w:ind w:left="156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2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0" w:hanging="1800"/>
      </w:pPr>
      <w:rPr>
        <w:rFonts w:hint="default"/>
      </w:rPr>
    </w:lvl>
  </w:abstractNum>
  <w:abstractNum w:abstractNumId="1">
    <w:nsid w:val="168065FD"/>
    <w:multiLevelType w:val="multilevel"/>
    <w:tmpl w:val="C3A6350C"/>
    <w:lvl w:ilvl="0">
      <w:start w:val="200"/>
      <w:numFmt w:val="decimal"/>
      <w:lvlText w:val="%1.0"/>
      <w:lvlJc w:val="left"/>
      <w:pPr>
        <w:ind w:left="156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2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0" w:hanging="1800"/>
      </w:pPr>
      <w:rPr>
        <w:rFonts w:hint="default"/>
      </w:rPr>
    </w:lvl>
  </w:abstractNum>
  <w:abstractNum w:abstractNumId="2">
    <w:nsid w:val="4EE3281D"/>
    <w:multiLevelType w:val="multilevel"/>
    <w:tmpl w:val="2684F0E8"/>
    <w:lvl w:ilvl="0">
      <w:start w:val="200"/>
      <w:numFmt w:val="decimal"/>
      <w:lvlText w:val="%1.0"/>
      <w:lvlJc w:val="left"/>
      <w:pPr>
        <w:ind w:left="156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2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0" w:hanging="1800"/>
      </w:pPr>
      <w:rPr>
        <w:rFonts w:hint="default"/>
      </w:rPr>
    </w:lvl>
  </w:abstractNum>
  <w:abstractNum w:abstractNumId="3">
    <w:nsid w:val="61B36E8A"/>
    <w:multiLevelType w:val="multilevel"/>
    <w:tmpl w:val="F228AA2C"/>
    <w:lvl w:ilvl="0">
      <w:start w:val="60"/>
      <w:numFmt w:val="decimal"/>
      <w:lvlText w:val="%1.0"/>
      <w:lvlJc w:val="left"/>
      <w:pPr>
        <w:ind w:left="144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0" w:hanging="1800"/>
      </w:pPr>
      <w:rPr>
        <w:rFonts w:hint="default"/>
      </w:rPr>
    </w:lvl>
  </w:abstractNum>
  <w:abstractNum w:abstractNumId="4">
    <w:nsid w:val="679872B9"/>
    <w:multiLevelType w:val="multilevel"/>
    <w:tmpl w:val="C3CCF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11678"/>
    <w:multiLevelType w:val="multilevel"/>
    <w:tmpl w:val="73A05FCA"/>
    <w:lvl w:ilvl="0">
      <w:start w:val="200"/>
      <w:numFmt w:val="decimal"/>
      <w:lvlText w:val="%1.0"/>
      <w:lvlJc w:val="left"/>
      <w:pPr>
        <w:ind w:left="156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2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0C"/>
    <w:rsid w:val="000037E4"/>
    <w:rsid w:val="00063F5B"/>
    <w:rsid w:val="00091D0C"/>
    <w:rsid w:val="000F1EFB"/>
    <w:rsid w:val="001302A4"/>
    <w:rsid w:val="00135F05"/>
    <w:rsid w:val="00173F79"/>
    <w:rsid w:val="00236BE7"/>
    <w:rsid w:val="0029630C"/>
    <w:rsid w:val="002A7819"/>
    <w:rsid w:val="002B5319"/>
    <w:rsid w:val="00347341"/>
    <w:rsid w:val="00373588"/>
    <w:rsid w:val="003C3017"/>
    <w:rsid w:val="003F2701"/>
    <w:rsid w:val="0042076E"/>
    <w:rsid w:val="00450C0C"/>
    <w:rsid w:val="005320A1"/>
    <w:rsid w:val="0055473A"/>
    <w:rsid w:val="00596E9D"/>
    <w:rsid w:val="005E35D6"/>
    <w:rsid w:val="00605F7A"/>
    <w:rsid w:val="00606B33"/>
    <w:rsid w:val="006134C8"/>
    <w:rsid w:val="00617913"/>
    <w:rsid w:val="006C1934"/>
    <w:rsid w:val="00727647"/>
    <w:rsid w:val="0075067A"/>
    <w:rsid w:val="00775D8A"/>
    <w:rsid w:val="007802E7"/>
    <w:rsid w:val="00783DD2"/>
    <w:rsid w:val="007A48F5"/>
    <w:rsid w:val="007D73CF"/>
    <w:rsid w:val="00806338"/>
    <w:rsid w:val="008149E6"/>
    <w:rsid w:val="008449E0"/>
    <w:rsid w:val="009241E5"/>
    <w:rsid w:val="0093112E"/>
    <w:rsid w:val="009841BF"/>
    <w:rsid w:val="0098474A"/>
    <w:rsid w:val="00993B7A"/>
    <w:rsid w:val="00A006AE"/>
    <w:rsid w:val="00A1518B"/>
    <w:rsid w:val="00A35787"/>
    <w:rsid w:val="00A57B1C"/>
    <w:rsid w:val="00A6040A"/>
    <w:rsid w:val="00A72029"/>
    <w:rsid w:val="00AD4454"/>
    <w:rsid w:val="00B60431"/>
    <w:rsid w:val="00BB3AE2"/>
    <w:rsid w:val="00BD14D2"/>
    <w:rsid w:val="00BF0C84"/>
    <w:rsid w:val="00C210EB"/>
    <w:rsid w:val="00C47A3E"/>
    <w:rsid w:val="00CF045A"/>
    <w:rsid w:val="00D628EF"/>
    <w:rsid w:val="00DC3E92"/>
    <w:rsid w:val="00E168CB"/>
    <w:rsid w:val="00E25DD6"/>
    <w:rsid w:val="00E61489"/>
    <w:rsid w:val="00E92C9C"/>
    <w:rsid w:val="00EE3938"/>
    <w:rsid w:val="00F052A4"/>
    <w:rsid w:val="00F72880"/>
    <w:rsid w:val="00F74599"/>
    <w:rsid w:val="00F94ECD"/>
    <w:rsid w:val="00FC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B4F66-E4F9-4E9D-99F9-C258B50C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76518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9gMleLDU9gj/fCxxdmJm3byq0Q==">AMUW2mVpaj1NeaoWDlwF4ClHuTBhzTExuQJ6xaWNJxJlrmEHbhfL1PirAzTlRMRBKFyf3c84Kdu2nuzxw3fh2gEmupAzzzmHuDCl8CyCwXtLTtRLare0d1M=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Microsoft account</cp:lastModifiedBy>
  <cp:revision>67</cp:revision>
  <dcterms:created xsi:type="dcterms:W3CDTF">2021-11-11T11:56:00Z</dcterms:created>
  <dcterms:modified xsi:type="dcterms:W3CDTF">2021-11-13T11:02:00Z</dcterms:modified>
</cp:coreProperties>
</file>