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BC97" w14:textId="77777777" w:rsidR="00084752" w:rsidRPr="00084752" w:rsidRDefault="00084752" w:rsidP="00207C30">
      <w:pPr>
        <w:pStyle w:val="ListParagraph"/>
        <w:ind w:left="0"/>
        <w:jc w:val="both"/>
        <w:rPr>
          <w:rFonts w:ascii="Calibri" w:hAnsi="Calibri" w:cs="Calibri"/>
          <w:b/>
          <w:bCs/>
        </w:rPr>
      </w:pPr>
      <w:r w:rsidRPr="00084752">
        <w:rPr>
          <w:rFonts w:ascii="Calibri" w:hAnsi="Calibri" w:cs="Calibri"/>
          <w:b/>
          <w:bCs/>
        </w:rPr>
        <w:t>Međunarodni biznis</w:t>
      </w:r>
    </w:p>
    <w:p w14:paraId="1927DAC9" w14:textId="354C9C6A" w:rsidR="00E2151E" w:rsidRPr="00091247" w:rsidRDefault="00E2151E" w:rsidP="00207C30">
      <w:pPr>
        <w:pStyle w:val="ListParagraph"/>
        <w:ind w:left="0"/>
        <w:jc w:val="both"/>
        <w:rPr>
          <w:rFonts w:ascii="Calibri" w:hAnsi="Calibri" w:cs="Calibri"/>
        </w:rPr>
      </w:pPr>
      <w:r w:rsidRPr="00091247">
        <w:rPr>
          <w:rFonts w:ascii="Calibri" w:hAnsi="Calibri" w:cs="Calibri"/>
        </w:rPr>
        <w:t>Tematska</w:t>
      </w:r>
      <w:r w:rsidR="00091247">
        <w:rPr>
          <w:rFonts w:ascii="Calibri" w:hAnsi="Calibri" w:cs="Calibri"/>
        </w:rPr>
        <w:t xml:space="preserve"> jedinica</w:t>
      </w:r>
      <w:r w:rsidRPr="00091247">
        <w:rPr>
          <w:rFonts w:ascii="Calibri" w:hAnsi="Calibri" w:cs="Calibri"/>
        </w:rPr>
        <w:t xml:space="preserve">: </w:t>
      </w:r>
      <w:r w:rsidR="00D8303D">
        <w:rPr>
          <w:rFonts w:ascii="Calibri" w:hAnsi="Calibri" w:cs="Calibri"/>
        </w:rPr>
        <w:t>Okvir komparativnog poslovnog okruženja</w:t>
      </w:r>
      <w:r w:rsidRPr="00091247">
        <w:rPr>
          <w:rFonts w:ascii="Calibri" w:hAnsi="Calibri" w:cs="Calibri"/>
        </w:rPr>
        <w:t xml:space="preserve"> preduzeća</w:t>
      </w:r>
      <w:r w:rsidR="00091247">
        <w:rPr>
          <w:rFonts w:ascii="Calibri" w:hAnsi="Calibri" w:cs="Calibri"/>
        </w:rPr>
        <w:t xml:space="preserve"> u međunarodnom poslovanju</w:t>
      </w:r>
    </w:p>
    <w:p w14:paraId="5441B3BC" w14:textId="77777777" w:rsidR="0042755B" w:rsidRPr="00084752" w:rsidRDefault="0042755B" w:rsidP="00207C30">
      <w:pPr>
        <w:pStyle w:val="ListParagraph"/>
        <w:ind w:left="0"/>
        <w:jc w:val="both"/>
        <w:rPr>
          <w:rFonts w:ascii="Calibri" w:hAnsi="Calibri" w:cs="Calibri"/>
          <w:b/>
          <w:bCs/>
        </w:rPr>
      </w:pPr>
    </w:p>
    <w:p w14:paraId="44F2BD41" w14:textId="42204AC6" w:rsidR="009339E6" w:rsidRPr="00084752" w:rsidRDefault="00EA7AFC" w:rsidP="00207C30">
      <w:pPr>
        <w:pStyle w:val="ListParagraph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Potencijalne teme za analizu</w:t>
      </w:r>
      <w:r w:rsidR="00E2151E">
        <w:rPr>
          <w:rFonts w:ascii="Calibri" w:hAnsi="Calibri" w:cs="Calibri"/>
        </w:rPr>
        <w:t xml:space="preserve"> pomoću PESTEL alata</w:t>
      </w:r>
      <w:r>
        <w:rPr>
          <w:rFonts w:ascii="Calibri" w:hAnsi="Calibri" w:cs="Calibri"/>
        </w:rPr>
        <w:t>:</w:t>
      </w:r>
    </w:p>
    <w:p w14:paraId="2FC343A5" w14:textId="0DB39655" w:rsidR="00207C30" w:rsidRPr="00084752" w:rsidRDefault="009339E6" w:rsidP="009339E6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</w:rPr>
      </w:pPr>
      <w:r w:rsidRPr="00084752">
        <w:rPr>
          <w:rFonts w:ascii="Calibri" w:hAnsi="Calibri" w:cs="Calibri"/>
        </w:rPr>
        <w:t xml:space="preserve">Zapadni Balkan kao </w:t>
      </w:r>
      <w:r w:rsidRPr="00084752">
        <w:rPr>
          <w:rFonts w:ascii="Calibri" w:hAnsi="Calibri" w:cs="Calibri"/>
          <w:i/>
          <w:iCs/>
        </w:rPr>
        <w:t>nearshoring</w:t>
      </w:r>
      <w:r w:rsidRPr="00084752">
        <w:rPr>
          <w:rFonts w:ascii="Calibri" w:hAnsi="Calibri" w:cs="Calibri"/>
        </w:rPr>
        <w:t xml:space="preserve"> destinacija: </w:t>
      </w:r>
      <w:r w:rsidR="006D2E4D">
        <w:rPr>
          <w:rFonts w:ascii="Calibri" w:hAnsi="Calibri" w:cs="Calibri"/>
        </w:rPr>
        <w:t>p</w:t>
      </w:r>
      <w:r w:rsidRPr="00084752">
        <w:rPr>
          <w:rFonts w:ascii="Calibri" w:hAnsi="Calibri" w:cs="Calibri"/>
        </w:rPr>
        <w:t>rilike i ograničenja</w:t>
      </w:r>
    </w:p>
    <w:p w14:paraId="6135AF69" w14:textId="147F8CA0" w:rsidR="009339E6" w:rsidRPr="00084752" w:rsidRDefault="009339E6" w:rsidP="009339E6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</w:rPr>
      </w:pPr>
      <w:r w:rsidRPr="00084752">
        <w:rPr>
          <w:rFonts w:ascii="Calibri" w:hAnsi="Calibri" w:cs="Calibri"/>
        </w:rPr>
        <w:t xml:space="preserve">Meksiko kao </w:t>
      </w:r>
      <w:r w:rsidRPr="00084752">
        <w:rPr>
          <w:rFonts w:ascii="Calibri" w:hAnsi="Calibri" w:cs="Calibri"/>
          <w:i/>
          <w:iCs/>
        </w:rPr>
        <w:t>nearshoring</w:t>
      </w:r>
      <w:r w:rsidR="00620C3B">
        <w:rPr>
          <w:rFonts w:ascii="Calibri" w:hAnsi="Calibri" w:cs="Calibri"/>
          <w:i/>
          <w:iCs/>
        </w:rPr>
        <w:t xml:space="preserve"> </w:t>
      </w:r>
      <w:r w:rsidR="00620C3B">
        <w:rPr>
          <w:rFonts w:ascii="Calibri" w:hAnsi="Calibri" w:cs="Calibri"/>
        </w:rPr>
        <w:t>destinacija</w:t>
      </w:r>
      <w:r w:rsidRPr="00084752">
        <w:rPr>
          <w:rFonts w:ascii="Calibri" w:hAnsi="Calibri" w:cs="Calibri"/>
        </w:rPr>
        <w:t xml:space="preserve">: </w:t>
      </w:r>
      <w:r w:rsidR="00EA0C9A">
        <w:rPr>
          <w:rFonts w:ascii="Calibri" w:hAnsi="Calibri" w:cs="Calibri"/>
        </w:rPr>
        <w:t>o</w:t>
      </w:r>
      <w:r w:rsidRPr="00084752">
        <w:rPr>
          <w:rFonts w:ascii="Calibri" w:hAnsi="Calibri" w:cs="Calibri"/>
        </w:rPr>
        <w:t>drživost i dugoročni izazovi</w:t>
      </w:r>
    </w:p>
    <w:p w14:paraId="3DA6A832" w14:textId="77777777" w:rsidR="009339E6" w:rsidRPr="00084752" w:rsidRDefault="009339E6" w:rsidP="00207C30">
      <w:pPr>
        <w:pStyle w:val="ListParagraph"/>
        <w:ind w:left="0"/>
        <w:jc w:val="both"/>
        <w:rPr>
          <w:rFonts w:ascii="Calibri" w:hAnsi="Calibri" w:cs="Calibri"/>
          <w:lang w:val="sr-Latn-BA"/>
        </w:rPr>
      </w:pPr>
    </w:p>
    <w:p w14:paraId="3B49E0FF" w14:textId="7A85945A" w:rsidR="00EA7AFC" w:rsidRPr="00EA7AFC" w:rsidRDefault="002D0D8F" w:rsidP="00EA7AFC">
      <w:pPr>
        <w:pStyle w:val="ListParagraph"/>
        <w:ind w:left="0"/>
        <w:rPr>
          <w:rFonts w:ascii="Calibri" w:hAnsi="Calibri" w:cs="Calibri"/>
          <w:lang w:val="sr-Latn-BA"/>
        </w:rPr>
      </w:pPr>
      <w:r w:rsidRPr="00084752">
        <w:rPr>
          <w:rFonts w:ascii="Calibri" w:hAnsi="Calibri" w:cs="Calibri"/>
          <w:lang w:val="sr-Latn-BA"/>
        </w:rPr>
        <w:t xml:space="preserve">Predloženi </w:t>
      </w:r>
      <w:r w:rsidR="00EA7AFC">
        <w:rPr>
          <w:rFonts w:ascii="Calibri" w:hAnsi="Calibri" w:cs="Calibri"/>
          <w:lang w:val="sr-Latn-BA"/>
        </w:rPr>
        <w:t>izvori podataka</w:t>
      </w:r>
      <w:r w:rsidR="009339E6" w:rsidRPr="00084752">
        <w:rPr>
          <w:rFonts w:ascii="Calibri" w:hAnsi="Calibri" w:cs="Calibri"/>
          <w:lang w:val="sr-Latn-BA"/>
        </w:rPr>
        <w:t>:</w:t>
      </w:r>
      <w:r w:rsidR="009339E6" w:rsidRPr="00084752">
        <w:rPr>
          <w:rFonts w:ascii="Calibri" w:hAnsi="Calibri" w:cs="Calibri"/>
        </w:rPr>
        <w:br/>
      </w:r>
      <w:hyperlink r:id="rId6" w:tgtFrame="_new" w:history="1">
        <w:r w:rsidR="009339E6" w:rsidRPr="00084752">
          <w:rPr>
            <w:rStyle w:val="Hyperlink"/>
            <w:rFonts w:ascii="Calibri" w:hAnsi="Calibri" w:cs="Calibri"/>
          </w:rPr>
          <w:t>https://data.worldbank.org/country</w:t>
        </w:r>
      </w:hyperlink>
      <w:r w:rsidR="009339E6" w:rsidRPr="00EA7AFC">
        <w:rPr>
          <w:rFonts w:ascii="Calibri" w:hAnsi="Calibri" w:cs="Calibri"/>
        </w:rPr>
        <w:br/>
      </w:r>
      <w:hyperlink r:id="rId7" w:history="1">
        <w:r w:rsidR="009339E6" w:rsidRPr="00EA7AFC">
          <w:rPr>
            <w:rStyle w:val="Hyperlink"/>
            <w:rFonts w:ascii="Calibri" w:hAnsi="Calibri" w:cs="Calibri"/>
          </w:rPr>
          <w:t>https://www.imf.org/en/Publications/WEO</w:t>
        </w:r>
      </w:hyperlink>
      <w:r w:rsidR="009339E6" w:rsidRPr="00EA7AFC">
        <w:rPr>
          <w:rFonts w:ascii="Calibri" w:hAnsi="Calibri" w:cs="Calibri"/>
        </w:rPr>
        <w:t xml:space="preserve"> </w:t>
      </w:r>
      <w:r w:rsidR="009339E6" w:rsidRPr="00EA7AFC">
        <w:rPr>
          <w:rFonts w:ascii="Calibri" w:hAnsi="Calibri" w:cs="Calibri"/>
        </w:rPr>
        <w:br/>
      </w:r>
      <w:hyperlink r:id="rId8" w:tgtFrame="_new" w:history="1">
        <w:r w:rsidR="009339E6" w:rsidRPr="00EA7AFC">
          <w:rPr>
            <w:rStyle w:val="Hyperlink"/>
            <w:rFonts w:ascii="Calibri" w:hAnsi="Calibri" w:cs="Calibri"/>
          </w:rPr>
          <w:t>https://tradingeconomics.com/</w:t>
        </w:r>
      </w:hyperlink>
    </w:p>
    <w:p w14:paraId="222C4F3A" w14:textId="77777777" w:rsidR="00EA7AFC" w:rsidRDefault="00EA7AFC" w:rsidP="00EA7AFC">
      <w:pPr>
        <w:pStyle w:val="ListParagraph"/>
        <w:ind w:left="0"/>
        <w:jc w:val="both"/>
      </w:pPr>
      <w:hyperlink r:id="rId9" w:history="1">
        <w:r w:rsidRPr="00AB6483">
          <w:rPr>
            <w:rStyle w:val="Hyperlink"/>
            <w:rFonts w:ascii="Calibri" w:hAnsi="Calibri" w:cs="Calibri"/>
          </w:rPr>
          <w:t>www.enterprisesurveys.org</w:t>
        </w:r>
      </w:hyperlink>
      <w:r w:rsidR="009339E6" w:rsidRPr="00084752">
        <w:rPr>
          <w:rFonts w:ascii="Calibri" w:hAnsi="Calibri" w:cs="Calibri"/>
        </w:rPr>
        <w:t xml:space="preserve"> </w:t>
      </w:r>
      <w:r w:rsidR="009339E6" w:rsidRPr="00084752">
        <w:rPr>
          <w:rFonts w:ascii="Calibri" w:hAnsi="Calibri" w:cs="Calibri"/>
        </w:rPr>
        <w:br/>
      </w:r>
      <w:hyperlink r:id="rId10" w:history="1">
        <w:r w:rsidR="009339E6" w:rsidRPr="00084752">
          <w:rPr>
            <w:rStyle w:val="Hyperlink"/>
            <w:rFonts w:ascii="Calibri" w:hAnsi="Calibri" w:cs="Calibri"/>
          </w:rPr>
          <w:t>https://www.transparency.org/en/cpi</w:t>
        </w:r>
      </w:hyperlink>
      <w:r w:rsidR="009339E6" w:rsidRPr="00084752">
        <w:rPr>
          <w:rFonts w:ascii="Calibri" w:hAnsi="Calibri" w:cs="Calibri"/>
        </w:rPr>
        <w:t xml:space="preserve"> </w:t>
      </w:r>
      <w:r w:rsidR="009339E6" w:rsidRPr="00084752">
        <w:rPr>
          <w:rFonts w:ascii="Calibri" w:hAnsi="Calibri" w:cs="Calibri"/>
        </w:rPr>
        <w:br/>
      </w:r>
      <w:hyperlink r:id="rId11" w:tgtFrame="_new" w:history="1">
        <w:r w:rsidR="009339E6" w:rsidRPr="00084752">
          <w:rPr>
            <w:rStyle w:val="Hyperlink"/>
            <w:rFonts w:ascii="Calibri" w:hAnsi="Calibri" w:cs="Calibri"/>
          </w:rPr>
          <w:t>https://databank.worldbank.org/source/world-governance-indicators</w:t>
        </w:r>
      </w:hyperlink>
    </w:p>
    <w:p w14:paraId="2A99F651" w14:textId="565A22FC" w:rsidR="009339E6" w:rsidRPr="00EA7AFC" w:rsidRDefault="00EA7AFC" w:rsidP="00EA7AFC">
      <w:pPr>
        <w:pStyle w:val="ListParagraph"/>
        <w:ind w:left="0"/>
        <w:jc w:val="both"/>
        <w:rPr>
          <w:rFonts w:ascii="Calibri" w:hAnsi="Calibri" w:cs="Calibri"/>
          <w:lang w:val="sr-Latn-BA"/>
        </w:rPr>
      </w:pPr>
      <w:hyperlink r:id="rId12" w:history="1">
        <w:r w:rsidRPr="00AB6483">
          <w:rPr>
            <w:rStyle w:val="Hyperlink"/>
            <w:rFonts w:ascii="Calibri" w:hAnsi="Calibri" w:cs="Calibri"/>
          </w:rPr>
          <w:t>https://www.oecd.org/en/data/indicators.html?orderBy=mostRelevant&amp;page=0&amp;facetTags=oecd-policy-areas%3Apa15%2Coecd-policy-areas%3Apa10</w:t>
        </w:r>
      </w:hyperlink>
      <w:r w:rsidR="00535867" w:rsidRPr="00084752">
        <w:rPr>
          <w:rFonts w:ascii="Calibri" w:hAnsi="Calibri" w:cs="Calibri"/>
        </w:rPr>
        <w:t xml:space="preserve"> </w:t>
      </w:r>
      <w:r w:rsidR="009339E6" w:rsidRPr="00084752">
        <w:rPr>
          <w:rFonts w:ascii="Calibri" w:hAnsi="Calibri" w:cs="Calibri"/>
        </w:rPr>
        <w:br/>
      </w:r>
      <w:hyperlink r:id="rId13" w:history="1">
        <w:r w:rsidR="00535867" w:rsidRPr="00084752">
          <w:rPr>
            <w:rStyle w:val="Hyperlink"/>
            <w:rFonts w:ascii="Calibri" w:hAnsi="Calibri" w:cs="Calibri"/>
          </w:rPr>
          <w:t>https://www.oecd.org/en/data/indicators/trust-in-government.html</w:t>
        </w:r>
      </w:hyperlink>
      <w:r w:rsidR="009339E6" w:rsidRPr="00084752">
        <w:rPr>
          <w:rFonts w:ascii="Calibri" w:hAnsi="Calibri" w:cs="Calibri"/>
        </w:rPr>
        <w:br/>
      </w:r>
      <w:hyperlink r:id="rId14" w:history="1">
        <w:r w:rsidR="009339E6" w:rsidRPr="00084752">
          <w:rPr>
            <w:rStyle w:val="Hyperlink"/>
            <w:rFonts w:ascii="Calibri" w:hAnsi="Calibri" w:cs="Calibri"/>
          </w:rPr>
          <w:t>https://www.hofstede-insights.com/country-comparison/</w:t>
        </w:r>
      </w:hyperlink>
      <w:r w:rsidR="009339E6" w:rsidRPr="00084752">
        <w:rPr>
          <w:rFonts w:ascii="Calibri" w:hAnsi="Calibri" w:cs="Calibri"/>
        </w:rPr>
        <w:t xml:space="preserve"> </w:t>
      </w:r>
      <w:r w:rsidR="009339E6" w:rsidRPr="00084752">
        <w:rPr>
          <w:rFonts w:ascii="Calibri" w:hAnsi="Calibri" w:cs="Calibri"/>
        </w:rPr>
        <w:br/>
      </w:r>
      <w:hyperlink r:id="rId15" w:tgtFrame="_new" w:history="1">
        <w:r w:rsidR="009339E6" w:rsidRPr="00084752">
          <w:rPr>
            <w:rStyle w:val="Hyperlink"/>
            <w:rFonts w:ascii="Calibri" w:hAnsi="Calibri" w:cs="Calibri"/>
          </w:rPr>
          <w:t>https://www.globalinnovationindex.org/</w:t>
        </w:r>
      </w:hyperlink>
      <w:r w:rsidR="009339E6" w:rsidRPr="00084752">
        <w:rPr>
          <w:rFonts w:ascii="Calibri" w:hAnsi="Calibri" w:cs="Calibri"/>
        </w:rPr>
        <w:br/>
      </w:r>
      <w:hyperlink r:id="rId16" w:history="1">
        <w:r w:rsidR="0042755B" w:rsidRPr="00084752">
          <w:rPr>
            <w:rStyle w:val="Hyperlink"/>
            <w:rFonts w:ascii="Calibri" w:hAnsi="Calibri" w:cs="Calibri"/>
          </w:rPr>
          <w:t>https://www.imd.org/centers/world-digital-comparison/</w:t>
        </w:r>
      </w:hyperlink>
      <w:r w:rsidR="0042755B" w:rsidRPr="00084752">
        <w:rPr>
          <w:rFonts w:ascii="Calibri" w:hAnsi="Calibri" w:cs="Calibri"/>
        </w:rPr>
        <w:t xml:space="preserve"> </w:t>
      </w:r>
      <w:r w:rsidR="009339E6" w:rsidRPr="00084752">
        <w:rPr>
          <w:rFonts w:ascii="Calibri" w:hAnsi="Calibri" w:cs="Calibri"/>
        </w:rPr>
        <w:br/>
      </w:r>
      <w:hyperlink r:id="rId17" w:tgtFrame="_new" w:history="1">
        <w:r w:rsidR="009339E6" w:rsidRPr="00084752">
          <w:rPr>
            <w:rStyle w:val="Hyperlink"/>
            <w:rFonts w:ascii="Calibri" w:hAnsi="Calibri" w:cs="Calibri"/>
          </w:rPr>
          <w:t>https://ccpi.org/</w:t>
        </w:r>
      </w:hyperlink>
      <w:r w:rsidR="009339E6" w:rsidRPr="00084752">
        <w:rPr>
          <w:rFonts w:ascii="Calibri" w:hAnsi="Calibri" w:cs="Calibri"/>
        </w:rPr>
        <w:br/>
      </w:r>
      <w:hyperlink r:id="rId18" w:history="1">
        <w:r w:rsidR="001D5E6A" w:rsidRPr="00AB6483">
          <w:rPr>
            <w:rStyle w:val="Hyperlink"/>
            <w:rFonts w:ascii="Calibri" w:hAnsi="Calibri" w:cs="Calibri"/>
          </w:rPr>
          <w:t>https://unstats.un.org/sdgs/report/2024/</w:t>
        </w:r>
      </w:hyperlink>
      <w:r w:rsidR="001D5E6A">
        <w:rPr>
          <w:rFonts w:ascii="Calibri" w:hAnsi="Calibri" w:cs="Calibri"/>
        </w:rPr>
        <w:t xml:space="preserve"> </w:t>
      </w:r>
      <w:r w:rsidR="009339E6" w:rsidRPr="00084752">
        <w:rPr>
          <w:rFonts w:ascii="Calibri" w:hAnsi="Calibri" w:cs="Calibri"/>
        </w:rPr>
        <w:br/>
      </w:r>
      <w:hyperlink r:id="rId19" w:history="1">
        <w:r w:rsidR="009339E6" w:rsidRPr="00084752">
          <w:rPr>
            <w:rStyle w:val="Hyperlink"/>
            <w:rFonts w:ascii="Calibri" w:hAnsi="Calibri" w:cs="Calibri"/>
          </w:rPr>
          <w:t>https://epi.yale.edu/</w:t>
        </w:r>
      </w:hyperlink>
      <w:r w:rsidR="009339E6" w:rsidRPr="00084752">
        <w:rPr>
          <w:rFonts w:ascii="Calibri" w:hAnsi="Calibri" w:cs="Calibri"/>
        </w:rPr>
        <w:t xml:space="preserve"> </w:t>
      </w:r>
    </w:p>
    <w:p w14:paraId="77A347FB" w14:textId="77777777" w:rsidR="00EA7AFC" w:rsidRDefault="00EA7AFC" w:rsidP="007D2CEA">
      <w:pPr>
        <w:pStyle w:val="ListParagraph"/>
        <w:ind w:left="0"/>
        <w:jc w:val="both"/>
        <w:rPr>
          <w:rFonts w:ascii="Calibri" w:hAnsi="Calibri" w:cs="Calibri"/>
          <w:lang w:val="sr-Latn-BA"/>
        </w:rPr>
      </w:pPr>
    </w:p>
    <w:p w14:paraId="563F4A9B" w14:textId="63F6CD87" w:rsidR="00EA7AFC" w:rsidRDefault="00EA7AFC" w:rsidP="007D2CEA">
      <w:pPr>
        <w:pStyle w:val="ListParagraph"/>
        <w:ind w:left="0"/>
        <w:jc w:val="both"/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 xml:space="preserve">Potrebno je da studenti dostave naziv teme i članove tima do </w:t>
      </w:r>
      <w:r w:rsidRPr="00EA7AFC">
        <w:rPr>
          <w:rFonts w:ascii="Calibri" w:hAnsi="Calibri" w:cs="Calibri"/>
          <w:b/>
          <w:bCs/>
          <w:lang w:val="sr-Latn-BA"/>
        </w:rPr>
        <w:t>20.3.2025. godine</w:t>
      </w:r>
      <w:r w:rsidR="00AD52D4">
        <w:rPr>
          <w:rFonts w:ascii="Calibri" w:hAnsi="Calibri" w:cs="Calibri"/>
          <w:b/>
          <w:bCs/>
          <w:lang w:val="sr-Latn-BA"/>
        </w:rPr>
        <w:t xml:space="preserve"> </w:t>
      </w:r>
      <w:r w:rsidR="00AD52D4" w:rsidRPr="00AD52D4">
        <w:rPr>
          <w:rFonts w:ascii="Calibri" w:hAnsi="Calibri" w:cs="Calibri"/>
          <w:lang w:val="sr-Latn-BA"/>
        </w:rPr>
        <w:t>(</w:t>
      </w:r>
      <w:r w:rsidR="00AD52D4">
        <w:rPr>
          <w:rFonts w:ascii="Calibri" w:hAnsi="Calibri" w:cs="Calibri"/>
          <w:lang w:val="sr-Latn-BA"/>
        </w:rPr>
        <w:t>do kraja dana</w:t>
      </w:r>
      <w:r w:rsidR="00AD52D4" w:rsidRPr="00AD52D4">
        <w:rPr>
          <w:rFonts w:ascii="Calibri" w:hAnsi="Calibri" w:cs="Calibri"/>
          <w:lang w:val="sr-Latn-BA"/>
        </w:rPr>
        <w:t>)</w:t>
      </w:r>
      <w:r w:rsidRPr="00EA7AFC">
        <w:rPr>
          <w:rFonts w:ascii="Calibri" w:hAnsi="Calibri" w:cs="Calibri"/>
          <w:lang w:val="sr-Latn-BA"/>
        </w:rPr>
        <w:t>, putem imejl adrese</w:t>
      </w:r>
      <w:r>
        <w:rPr>
          <w:rFonts w:ascii="Calibri" w:hAnsi="Calibri" w:cs="Calibri"/>
          <w:b/>
          <w:bCs/>
          <w:lang w:val="sr-Latn-BA"/>
        </w:rPr>
        <w:t xml:space="preserve"> </w:t>
      </w:r>
      <w:hyperlink r:id="rId20" w:history="1">
        <w:r w:rsidRPr="00084752">
          <w:rPr>
            <w:rStyle w:val="Hyperlink"/>
            <w:rFonts w:ascii="Calibri" w:hAnsi="Calibri" w:cs="Calibri"/>
            <w:lang w:val="sr-Latn-BA"/>
          </w:rPr>
          <w:t>vladana.ritan@ef.unibl.org</w:t>
        </w:r>
      </w:hyperlink>
      <w:r w:rsidRPr="00084752">
        <w:rPr>
          <w:rFonts w:ascii="Calibri" w:hAnsi="Calibri" w:cs="Calibri"/>
          <w:lang w:val="sr-Latn-BA"/>
        </w:rPr>
        <w:t xml:space="preserve"> </w:t>
      </w:r>
    </w:p>
    <w:p w14:paraId="7060F86C" w14:textId="785B00EC" w:rsidR="009339E6" w:rsidRPr="00084752" w:rsidRDefault="009339E6" w:rsidP="007D2CEA">
      <w:pPr>
        <w:pStyle w:val="ListParagraph"/>
        <w:ind w:left="0"/>
        <w:jc w:val="both"/>
        <w:rPr>
          <w:rFonts w:ascii="Calibri" w:hAnsi="Calibri" w:cs="Calibri"/>
          <w:lang w:val="sr-Latn-BA"/>
        </w:rPr>
      </w:pPr>
      <w:r w:rsidRPr="00084752">
        <w:rPr>
          <w:rFonts w:ascii="Calibri" w:hAnsi="Calibri" w:cs="Calibri"/>
          <w:lang w:val="sr-Latn-BA"/>
        </w:rPr>
        <w:t xml:space="preserve">Dužina </w:t>
      </w:r>
      <w:r w:rsidRPr="00084752">
        <w:rPr>
          <w:rFonts w:ascii="Calibri" w:hAnsi="Calibri" w:cs="Calibri"/>
          <w:lang w:val="sr-Cyrl-BA"/>
        </w:rPr>
        <w:t>analize</w:t>
      </w:r>
      <w:r w:rsidRPr="00084752">
        <w:rPr>
          <w:rFonts w:ascii="Calibri" w:hAnsi="Calibri" w:cs="Calibri"/>
          <w:lang w:val="sr-Latn-BA"/>
        </w:rPr>
        <w:t xml:space="preserve">: između 1.750 i 2.350 riječi uključujući i listu referenci. </w:t>
      </w:r>
    </w:p>
    <w:p w14:paraId="53273D8C" w14:textId="217D2B83" w:rsidR="009339E6" w:rsidRPr="00EA7AFC" w:rsidRDefault="009339E6" w:rsidP="007D2CEA">
      <w:pPr>
        <w:pStyle w:val="ListParagraph"/>
        <w:ind w:left="0"/>
        <w:jc w:val="both"/>
        <w:rPr>
          <w:rFonts w:ascii="Calibri" w:hAnsi="Calibri" w:cs="Calibri"/>
          <w:b/>
          <w:bCs/>
          <w:lang w:val="sr-Latn-BA"/>
        </w:rPr>
      </w:pPr>
      <w:r w:rsidRPr="00084752">
        <w:rPr>
          <w:rFonts w:ascii="Calibri" w:hAnsi="Calibri" w:cs="Calibri"/>
          <w:lang w:val="sr-Latn-BA"/>
        </w:rPr>
        <w:t xml:space="preserve">Rok za predaju je </w:t>
      </w:r>
      <w:r w:rsidRPr="00EA7AFC">
        <w:rPr>
          <w:rFonts w:ascii="Calibri" w:hAnsi="Calibri" w:cs="Calibri"/>
          <w:b/>
          <w:bCs/>
          <w:lang w:val="sr-Latn-BA"/>
        </w:rPr>
        <w:t>28.3.202</w:t>
      </w:r>
      <w:r w:rsidRPr="00EA7AFC">
        <w:rPr>
          <w:rFonts w:ascii="Calibri" w:hAnsi="Calibri" w:cs="Calibri"/>
          <w:b/>
          <w:bCs/>
          <w:lang w:val="sr-Cyrl-BA"/>
        </w:rPr>
        <w:t>5</w:t>
      </w:r>
      <w:r w:rsidRPr="00EA7AFC">
        <w:rPr>
          <w:rFonts w:ascii="Calibri" w:hAnsi="Calibri" w:cs="Calibri"/>
          <w:b/>
          <w:bCs/>
          <w:lang w:val="sr-Latn-BA"/>
        </w:rPr>
        <w:t xml:space="preserve">. </w:t>
      </w:r>
      <w:r w:rsidRPr="00EA7AFC">
        <w:rPr>
          <w:rFonts w:ascii="Calibri" w:hAnsi="Calibri" w:cs="Calibri"/>
          <w:b/>
          <w:bCs/>
          <w:lang w:val="sr-Cyrl-BA"/>
        </w:rPr>
        <w:t>godine</w:t>
      </w:r>
    </w:p>
    <w:p w14:paraId="76FEAD30" w14:textId="77777777" w:rsidR="009339E6" w:rsidRPr="00084752" w:rsidRDefault="009339E6" w:rsidP="007D2CEA">
      <w:pPr>
        <w:pStyle w:val="ListParagraph"/>
        <w:ind w:left="0"/>
        <w:jc w:val="both"/>
        <w:rPr>
          <w:rFonts w:ascii="Calibri" w:hAnsi="Calibri" w:cs="Calibri"/>
          <w:lang w:val="sr-Latn-BA"/>
        </w:rPr>
      </w:pPr>
    </w:p>
    <w:p w14:paraId="2370F682" w14:textId="4463B935" w:rsidR="009339E6" w:rsidRPr="00084752" w:rsidRDefault="009339E6" w:rsidP="007D2CEA">
      <w:pPr>
        <w:pStyle w:val="ListParagraph"/>
        <w:ind w:left="0"/>
        <w:jc w:val="both"/>
        <w:rPr>
          <w:rFonts w:ascii="Calibri" w:hAnsi="Calibri" w:cs="Calibri"/>
          <w:lang w:val="sr-Latn-BA"/>
        </w:rPr>
      </w:pPr>
      <w:r w:rsidRPr="00084752">
        <w:rPr>
          <w:rFonts w:ascii="Calibri" w:hAnsi="Calibri" w:cs="Calibri"/>
          <w:lang w:val="sr-Cyrl-BA"/>
        </w:rPr>
        <w:t>Analiza</w:t>
      </w:r>
      <w:r w:rsidRPr="00084752">
        <w:rPr>
          <w:rFonts w:ascii="Calibri" w:hAnsi="Calibri" w:cs="Calibri"/>
          <w:lang w:val="sr-Latn-BA"/>
        </w:rPr>
        <w:t xml:space="preserve"> se predaje u elektronskoj formi, putem </w:t>
      </w:r>
      <w:r w:rsidR="00D72949">
        <w:rPr>
          <w:rFonts w:ascii="Calibri" w:hAnsi="Calibri" w:cs="Calibri"/>
          <w:lang w:val="sr-Latn-BA"/>
        </w:rPr>
        <w:t>imejla</w:t>
      </w:r>
      <w:r w:rsidRPr="00084752">
        <w:rPr>
          <w:rFonts w:ascii="Calibri" w:hAnsi="Calibri" w:cs="Calibri"/>
          <w:lang w:val="sr-Latn-BA"/>
        </w:rPr>
        <w:t>:</w:t>
      </w:r>
    </w:p>
    <w:p w14:paraId="550420A5" w14:textId="77777777" w:rsidR="00EA7AFC" w:rsidRDefault="009339E6" w:rsidP="00EA7AFC">
      <w:pPr>
        <w:pStyle w:val="ListParagraph"/>
        <w:ind w:left="0"/>
        <w:jc w:val="both"/>
        <w:rPr>
          <w:rFonts w:ascii="Calibri" w:hAnsi="Calibri" w:cs="Calibri"/>
          <w:lang w:val="sr-Latn-BA"/>
        </w:rPr>
      </w:pPr>
      <w:hyperlink r:id="rId21" w:history="1">
        <w:r w:rsidRPr="00084752">
          <w:rPr>
            <w:rStyle w:val="Hyperlink"/>
            <w:rFonts w:ascii="Calibri" w:hAnsi="Calibri" w:cs="Calibri"/>
            <w:lang w:val="sr-Latn-BA"/>
          </w:rPr>
          <w:t>vladana.ritan@ef.unibl.org</w:t>
        </w:r>
      </w:hyperlink>
      <w:r w:rsidRPr="00084752">
        <w:rPr>
          <w:rFonts w:ascii="Calibri" w:hAnsi="Calibri" w:cs="Calibri"/>
          <w:lang w:val="sr-Latn-BA"/>
        </w:rPr>
        <w:t xml:space="preserve"> </w:t>
      </w:r>
    </w:p>
    <w:p w14:paraId="6D318A4F" w14:textId="0E651B87" w:rsidR="007513E0" w:rsidRPr="00EA7AFC" w:rsidRDefault="00EA7AFC" w:rsidP="00EA7AFC">
      <w:pPr>
        <w:pStyle w:val="ListParagraph"/>
        <w:ind w:left="0"/>
        <w:jc w:val="both"/>
        <w:rPr>
          <w:rFonts w:ascii="Calibri" w:hAnsi="Calibri" w:cs="Calibri"/>
          <w:lang w:val="sr-Latn-BA"/>
        </w:rPr>
      </w:pPr>
      <w:hyperlink r:id="rId22" w:history="1">
        <w:r w:rsidRPr="00AB6483">
          <w:rPr>
            <w:rStyle w:val="Hyperlink"/>
            <w:rFonts w:ascii="Calibri" w:hAnsi="Calibri" w:cs="Calibri"/>
            <w:lang w:val="sr-Latn-BA"/>
          </w:rPr>
          <w:t>jovo.ateljevic@ef.unibl.org</w:t>
        </w:r>
      </w:hyperlink>
      <w:r>
        <w:rPr>
          <w:rFonts w:ascii="Calibri" w:hAnsi="Calibri" w:cs="Calibri"/>
          <w:lang w:val="sr-Latn-BA"/>
        </w:rPr>
        <w:t xml:space="preserve"> </w:t>
      </w:r>
    </w:p>
    <w:sectPr w:rsidR="007513E0" w:rsidRPr="00EA7A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454"/>
    <w:multiLevelType w:val="multilevel"/>
    <w:tmpl w:val="1878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A0DA5"/>
    <w:multiLevelType w:val="multilevel"/>
    <w:tmpl w:val="616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221A42"/>
    <w:multiLevelType w:val="multilevel"/>
    <w:tmpl w:val="F6E0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697CAC"/>
    <w:multiLevelType w:val="multilevel"/>
    <w:tmpl w:val="683A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62C79"/>
    <w:multiLevelType w:val="multilevel"/>
    <w:tmpl w:val="B66A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3309FB"/>
    <w:multiLevelType w:val="hybridMultilevel"/>
    <w:tmpl w:val="909C2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626219">
    <w:abstractNumId w:val="1"/>
  </w:num>
  <w:num w:numId="2" w16cid:durableId="1242714584">
    <w:abstractNumId w:val="2"/>
  </w:num>
  <w:num w:numId="3" w16cid:durableId="1073745015">
    <w:abstractNumId w:val="0"/>
  </w:num>
  <w:num w:numId="4" w16cid:durableId="1349212951">
    <w:abstractNumId w:val="3"/>
  </w:num>
  <w:num w:numId="5" w16cid:durableId="1071386998">
    <w:abstractNumId w:val="4"/>
  </w:num>
  <w:num w:numId="6" w16cid:durableId="928734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BF"/>
    <w:rsid w:val="00084752"/>
    <w:rsid w:val="00091247"/>
    <w:rsid w:val="001D5E6A"/>
    <w:rsid w:val="001F7D6A"/>
    <w:rsid w:val="00207C30"/>
    <w:rsid w:val="002D0D8F"/>
    <w:rsid w:val="00360E22"/>
    <w:rsid w:val="0042755B"/>
    <w:rsid w:val="00485E89"/>
    <w:rsid w:val="00522565"/>
    <w:rsid w:val="00535867"/>
    <w:rsid w:val="00620C3B"/>
    <w:rsid w:val="006D2E4D"/>
    <w:rsid w:val="007513E0"/>
    <w:rsid w:val="009339E6"/>
    <w:rsid w:val="009367BF"/>
    <w:rsid w:val="00944D8E"/>
    <w:rsid w:val="00956259"/>
    <w:rsid w:val="00AD52D4"/>
    <w:rsid w:val="00D72949"/>
    <w:rsid w:val="00D8303D"/>
    <w:rsid w:val="00E2151E"/>
    <w:rsid w:val="00E450B0"/>
    <w:rsid w:val="00EA0C9A"/>
    <w:rsid w:val="00EA7AFC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703B7"/>
  <w15:chartTrackingRefBased/>
  <w15:docId w15:val="{BF879A54-3E2A-469D-8397-7A7B5322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7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07C3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ingeconomics.com/" TargetMode="External"/><Relationship Id="rId13" Type="http://schemas.openxmlformats.org/officeDocument/2006/relationships/hyperlink" Target="https://www.oecd.org/en/data/indicators/trust-in-government.html" TargetMode="External"/><Relationship Id="rId18" Type="http://schemas.openxmlformats.org/officeDocument/2006/relationships/hyperlink" Target="https://unstats.un.org/sdgs/report/2024/" TargetMode="External"/><Relationship Id="rId3" Type="http://schemas.openxmlformats.org/officeDocument/2006/relationships/styles" Target="styles.xml"/><Relationship Id="rId21" Type="http://schemas.openxmlformats.org/officeDocument/2006/relationships/hyperlink" Target="mailto:vladana.ritan@ef.unibl.org" TargetMode="External"/><Relationship Id="rId7" Type="http://schemas.openxmlformats.org/officeDocument/2006/relationships/hyperlink" Target="https://www.imf.org/en/Publications/WEO" TargetMode="External"/><Relationship Id="rId12" Type="http://schemas.openxmlformats.org/officeDocument/2006/relationships/hyperlink" Target="https://www.oecd.org/en/data/indicators.html?orderBy=mostRelevant&amp;page=0&amp;facetTags=oecd-policy-areas%3Apa15%2Coecd-policy-areas%3Apa10" TargetMode="External"/><Relationship Id="rId17" Type="http://schemas.openxmlformats.org/officeDocument/2006/relationships/hyperlink" Target="https://ccpi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md.org/centers/world-digital-comparison/" TargetMode="External"/><Relationship Id="rId20" Type="http://schemas.openxmlformats.org/officeDocument/2006/relationships/hyperlink" Target="mailto:vladana.ritan@ef.unibl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ata.worldbank.org/country" TargetMode="External"/><Relationship Id="rId11" Type="http://schemas.openxmlformats.org/officeDocument/2006/relationships/hyperlink" Target="https://databank.worldbank.org/source/world-governance-indicator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lobalinnovationindex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ransparency.org/en/cpi" TargetMode="External"/><Relationship Id="rId19" Type="http://schemas.openxmlformats.org/officeDocument/2006/relationships/hyperlink" Target="https://epi.yale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terprisesurveys.org" TargetMode="External"/><Relationship Id="rId14" Type="http://schemas.openxmlformats.org/officeDocument/2006/relationships/hyperlink" Target="https://www.hofstede-insights.com/country-comparison/" TargetMode="External"/><Relationship Id="rId22" Type="http://schemas.openxmlformats.org/officeDocument/2006/relationships/hyperlink" Target="mailto:jovo.ateljevic@ef.unib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5DBF8-BD01-4E54-888B-D105851C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404</Words>
  <Characters>2037</Characters>
  <Application>Microsoft Office Word</Application>
  <DocSecurity>0</DocSecurity>
  <Lines>226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Ritan</dc:creator>
  <cp:keywords/>
  <dc:description/>
  <cp:lastModifiedBy>Vladana Ritan</cp:lastModifiedBy>
  <cp:revision>22</cp:revision>
  <dcterms:created xsi:type="dcterms:W3CDTF">2025-03-18T09:50:00Z</dcterms:created>
  <dcterms:modified xsi:type="dcterms:W3CDTF">2025-03-19T10:31:00Z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3b1495cb4df675bdac60f4245854c38b490963be4dacde2919fe9e7cf52b9ebd</vt:lpwstr>
  </property>
</Properties>
</file>