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96248" w14:textId="77777777" w:rsidR="00AD4E8C" w:rsidRDefault="000449F7" w:rsidP="00AD4E8C">
      <w:pPr>
        <w:spacing w:after="0"/>
        <w:jc w:val="center"/>
        <w:rPr>
          <w:lang w:val="sr-Cyrl-BA"/>
        </w:rPr>
      </w:pPr>
      <w:r w:rsidRPr="00AD4E8C">
        <w:rPr>
          <w:b/>
          <w:lang w:val="sr-Cyrl-BA"/>
        </w:rPr>
        <w:t>Испитна питања из предмета Интеграција и регионализација свјетске привреде</w:t>
      </w:r>
    </w:p>
    <w:p w14:paraId="7A0C493B" w14:textId="77777777" w:rsidR="00AD4E8C" w:rsidRPr="00AD4E8C" w:rsidRDefault="00AD4E8C" w:rsidP="00AD4E8C">
      <w:pPr>
        <w:spacing w:after="0"/>
        <w:jc w:val="center"/>
      </w:pPr>
    </w:p>
    <w:p w14:paraId="44625DE9" w14:textId="77777777" w:rsidR="0037260A" w:rsidRPr="0037260A" w:rsidRDefault="0037260A" w:rsidP="000449F7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Latn-BA"/>
        </w:rPr>
        <w:t>Улога великих географских открића у интеграцији робних токова</w:t>
      </w:r>
    </w:p>
    <w:p w14:paraId="44BDA7FF" w14:textId="77777777" w:rsidR="0037260A" w:rsidRDefault="0037260A" w:rsidP="0037260A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 xml:space="preserve">Значај прве и друге индустријске револуције у интеграцији </w:t>
      </w:r>
      <w:r w:rsidR="00872448">
        <w:rPr>
          <w:lang w:val="sr-Cyrl-BA"/>
        </w:rPr>
        <w:t>робних</w:t>
      </w:r>
      <w:r>
        <w:rPr>
          <w:lang w:val="sr-Cyrl-BA"/>
        </w:rPr>
        <w:t xml:space="preserve"> токова</w:t>
      </w:r>
    </w:p>
    <w:p w14:paraId="1107DD52" w14:textId="77777777" w:rsidR="0037260A" w:rsidRDefault="0037260A" w:rsidP="000449F7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Улога Општег споразума о царинама и трговини у интеграцији робних токова</w:t>
      </w:r>
    </w:p>
    <w:p w14:paraId="75C246C9" w14:textId="182344D3" w:rsidR="0037260A" w:rsidRPr="0037260A" w:rsidRDefault="0037260A" w:rsidP="0037260A">
      <w:pPr>
        <w:pStyle w:val="ListParagraph"/>
        <w:numPr>
          <w:ilvl w:val="0"/>
          <w:numId w:val="2"/>
        </w:numPr>
        <w:rPr>
          <w:lang w:val="sr-Cyrl-BA"/>
        </w:rPr>
      </w:pPr>
      <w:r w:rsidRPr="0037260A">
        <w:rPr>
          <w:lang w:val="sr-Cyrl-BA"/>
        </w:rPr>
        <w:t>Карактеристике интеграције робних токова у периоду 1945</w:t>
      </w:r>
      <w:r>
        <w:rPr>
          <w:lang w:val="sr-Cyrl-BA"/>
        </w:rPr>
        <w:t>-1990</w:t>
      </w:r>
      <w:r w:rsidR="00D2597D">
        <w:t>.</w:t>
      </w:r>
      <w:r w:rsidRPr="0037260A">
        <w:rPr>
          <w:lang w:val="sr-Cyrl-BA"/>
        </w:rPr>
        <w:t xml:space="preserve"> година</w:t>
      </w:r>
    </w:p>
    <w:p w14:paraId="39228F78" w14:textId="77777777" w:rsidR="0037260A" w:rsidRPr="0037260A" w:rsidRDefault="0037260A" w:rsidP="0037260A">
      <w:pPr>
        <w:pStyle w:val="ListParagraph"/>
        <w:numPr>
          <w:ilvl w:val="0"/>
          <w:numId w:val="2"/>
        </w:numPr>
        <w:rPr>
          <w:lang w:val="sr-Cyrl-BA"/>
        </w:rPr>
      </w:pPr>
      <w:r w:rsidRPr="0037260A">
        <w:rPr>
          <w:lang w:val="sr-Cyrl-BA"/>
        </w:rPr>
        <w:t xml:space="preserve">Карактеристике интеграције робних токова у периоду </w:t>
      </w:r>
      <w:r>
        <w:rPr>
          <w:lang w:val="sr-Cyrl-BA"/>
        </w:rPr>
        <w:t xml:space="preserve">након </w:t>
      </w:r>
      <w:r w:rsidRPr="0037260A">
        <w:rPr>
          <w:lang w:val="sr-Cyrl-BA"/>
        </w:rPr>
        <w:t>1990</w:t>
      </w:r>
      <w:r>
        <w:rPr>
          <w:lang w:val="sr-Cyrl-BA"/>
        </w:rPr>
        <w:t>.</w:t>
      </w:r>
      <w:r w:rsidRPr="0037260A">
        <w:rPr>
          <w:lang w:val="sr-Cyrl-BA"/>
        </w:rPr>
        <w:t xml:space="preserve"> годин</w:t>
      </w:r>
      <w:r>
        <w:rPr>
          <w:lang w:val="sr-Cyrl-BA"/>
        </w:rPr>
        <w:t>е</w:t>
      </w:r>
    </w:p>
    <w:p w14:paraId="556155B0" w14:textId="77777777" w:rsidR="0037260A" w:rsidRDefault="006E5398" w:rsidP="000449F7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 xml:space="preserve">Основне карактеристике савремених трговинских токова (роба </w:t>
      </w:r>
      <w:r>
        <w:rPr>
          <w:lang w:val="sr-Latn-BA"/>
        </w:rPr>
        <w:t>vs</w:t>
      </w:r>
      <w:r>
        <w:rPr>
          <w:lang w:val="sr-Cyrl-BA"/>
        </w:rPr>
        <w:t xml:space="preserve"> услуге</w:t>
      </w:r>
      <w:r>
        <w:t xml:space="preserve">, </w:t>
      </w:r>
      <w:r>
        <w:rPr>
          <w:lang w:val="sr-Cyrl-BA"/>
        </w:rPr>
        <w:t xml:space="preserve">производна структура извоза, регионална структура извоза, трговина између региона/земаља) </w:t>
      </w:r>
    </w:p>
    <w:p w14:paraId="12211682" w14:textId="77777777" w:rsidR="0037260A" w:rsidRDefault="006E5398" w:rsidP="000449F7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Основне карактеристике транснационалних компанија</w:t>
      </w:r>
    </w:p>
    <w:p w14:paraId="5262EA5A" w14:textId="77777777" w:rsidR="006E5398" w:rsidRDefault="006E5398" w:rsidP="000449F7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Развој транснационалних компанија и улога у процесу интеграција</w:t>
      </w:r>
    </w:p>
    <w:p w14:paraId="37C55DEE" w14:textId="77777777" w:rsidR="006E5398" w:rsidRDefault="006E5398" w:rsidP="000449F7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Мотиви за ширење транснационалних компанија</w:t>
      </w:r>
    </w:p>
    <w:p w14:paraId="1128FD92" w14:textId="77777777" w:rsidR="0037260A" w:rsidRDefault="00035B11" w:rsidP="000449F7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Мјерење транснационализације</w:t>
      </w:r>
    </w:p>
    <w:p w14:paraId="6C948CDF" w14:textId="77777777" w:rsidR="00035B11" w:rsidRDefault="00035B11" w:rsidP="000449F7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Разлози међународног кретања капитала</w:t>
      </w:r>
    </w:p>
    <w:p w14:paraId="19ED481E" w14:textId="4FB63867" w:rsidR="00035B11" w:rsidRDefault="00035B11" w:rsidP="000449F7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 xml:space="preserve">Развој интеграције финансијских токова </w:t>
      </w:r>
    </w:p>
    <w:p w14:paraId="3EF4592D" w14:textId="39050074" w:rsidR="00035B11" w:rsidRDefault="00035B11" w:rsidP="000449F7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 xml:space="preserve">Облици </w:t>
      </w:r>
      <w:r w:rsidR="00D2597D">
        <w:rPr>
          <w:lang w:val="sr-Cyrl-BA"/>
        </w:rPr>
        <w:t>т</w:t>
      </w:r>
      <w:r>
        <w:rPr>
          <w:lang w:val="sr-Cyrl-BA"/>
        </w:rPr>
        <w:t>окова капитала</w:t>
      </w:r>
    </w:p>
    <w:p w14:paraId="3F0DE89E" w14:textId="77777777" w:rsidR="00035B11" w:rsidRDefault="00035B11" w:rsidP="000449F7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Стране директне инвестиције</w:t>
      </w:r>
    </w:p>
    <w:p w14:paraId="13A1C400" w14:textId="77777777" w:rsidR="00035B11" w:rsidRDefault="00035B11" w:rsidP="000449F7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Портфолио инвестиције</w:t>
      </w:r>
    </w:p>
    <w:p w14:paraId="3FE8FC3B" w14:textId="77777777" w:rsidR="00035B11" w:rsidRDefault="00035B11" w:rsidP="000449F7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Зајмовни капитал</w:t>
      </w:r>
    </w:p>
    <w:p w14:paraId="1DB1D927" w14:textId="77777777" w:rsidR="002A0D0E" w:rsidRDefault="002A0D0E" w:rsidP="000449F7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Улога криза у интеграцији трговинских и финансијских токова</w:t>
      </w:r>
    </w:p>
    <w:p w14:paraId="7EF48284" w14:textId="77777777" w:rsidR="00D2597D" w:rsidRDefault="000449F7" w:rsidP="00D2597D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Појам и врсте регионалних економских интеграција</w:t>
      </w:r>
      <w:r w:rsidR="00D2597D" w:rsidRPr="00D2597D">
        <w:rPr>
          <w:lang w:val="sr-Cyrl-BA"/>
        </w:rPr>
        <w:t xml:space="preserve"> </w:t>
      </w:r>
    </w:p>
    <w:p w14:paraId="1C7A314D" w14:textId="4F760D99" w:rsidR="00D2597D" w:rsidRDefault="00D2597D" w:rsidP="00D2597D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Статички ефекти регионалног интегрисања</w:t>
      </w:r>
    </w:p>
    <w:p w14:paraId="16C2243A" w14:textId="77777777" w:rsidR="00D2597D" w:rsidRDefault="00D2597D" w:rsidP="00D2597D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Динамички ефекти регионалног интегрисања</w:t>
      </w:r>
    </w:p>
    <w:p w14:paraId="6D622E21" w14:textId="341E3345" w:rsidR="00AA1F40" w:rsidRDefault="00AA1F40" w:rsidP="00AA1F40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Европск</w:t>
      </w:r>
      <w:r>
        <w:t>a</w:t>
      </w:r>
      <w:r>
        <w:rPr>
          <w:lang w:val="sr-Cyrl-BA"/>
        </w:rPr>
        <w:t xml:space="preserve"> униј</w:t>
      </w:r>
      <w:r>
        <w:t xml:space="preserve">a </w:t>
      </w:r>
      <w:r>
        <w:rPr>
          <w:lang w:val="sr-Cyrl-BA"/>
        </w:rPr>
        <w:t>– настанак и развој</w:t>
      </w:r>
    </w:p>
    <w:p w14:paraId="4AE46883" w14:textId="6D2CA308" w:rsidR="000449F7" w:rsidRDefault="00AA1F40" w:rsidP="000449F7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Ефекти проширења ЕУ</w:t>
      </w:r>
    </w:p>
    <w:p w14:paraId="647754FA" w14:textId="2AE7988B" w:rsidR="00AA1F40" w:rsidRDefault="00AA1F40" w:rsidP="000449F7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Интрарегионална трговина ЕУ</w:t>
      </w:r>
    </w:p>
    <w:p w14:paraId="37E25894" w14:textId="32746369" w:rsidR="00035B11" w:rsidRDefault="00AA1F40" w:rsidP="00AD4E8C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ЦЕФТА</w:t>
      </w:r>
    </w:p>
    <w:p w14:paraId="36168664" w14:textId="51ACC3F6" w:rsidR="00AA1F40" w:rsidRDefault="00AA1F40" w:rsidP="00AD4E8C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ЕФТА</w:t>
      </w:r>
    </w:p>
    <w:p w14:paraId="7A53BE6B" w14:textId="46196C52" w:rsidR="00AA1F40" w:rsidRDefault="00AA1F40" w:rsidP="00AA1F40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 xml:space="preserve">Регионалне интеграције у </w:t>
      </w:r>
      <w:r>
        <w:rPr>
          <w:lang w:val="sr-Cyrl-BA"/>
        </w:rPr>
        <w:t>Америци</w:t>
      </w:r>
    </w:p>
    <w:p w14:paraId="036713BF" w14:textId="20B06B07" w:rsidR="00AA1F40" w:rsidRDefault="00AA1F40" w:rsidP="00AA1F40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 xml:space="preserve">Регионалне интеграције у </w:t>
      </w:r>
      <w:r>
        <w:rPr>
          <w:lang w:val="sr-Cyrl-BA"/>
        </w:rPr>
        <w:t>Азији</w:t>
      </w:r>
    </w:p>
    <w:p w14:paraId="27622C7B" w14:textId="6565A404" w:rsidR="00AA1F40" w:rsidRDefault="00AA1F40" w:rsidP="00AA1F40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 xml:space="preserve">Регионалне интеграције у </w:t>
      </w:r>
      <w:r>
        <w:rPr>
          <w:lang w:val="sr-Cyrl-BA"/>
        </w:rPr>
        <w:t>Африци</w:t>
      </w:r>
    </w:p>
    <w:p w14:paraId="065D7F44" w14:textId="009F8FA0" w:rsidR="00AA1F40" w:rsidRPr="006156FB" w:rsidRDefault="00AA1F40" w:rsidP="006156FB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>БРИКС</w:t>
      </w:r>
    </w:p>
    <w:p w14:paraId="45131A9F" w14:textId="77777777" w:rsidR="000449F7" w:rsidRDefault="000449F7" w:rsidP="000449F7">
      <w:pPr>
        <w:pStyle w:val="ListParagraph"/>
        <w:numPr>
          <w:ilvl w:val="0"/>
          <w:numId w:val="2"/>
        </w:numPr>
        <w:rPr>
          <w:lang w:val="sr-Cyrl-BA"/>
        </w:rPr>
      </w:pPr>
      <w:r>
        <w:rPr>
          <w:lang w:val="sr-Cyrl-BA"/>
        </w:rPr>
        <w:t xml:space="preserve">Регионализација </w:t>
      </w:r>
      <w:r>
        <w:t xml:space="preserve">vs </w:t>
      </w:r>
      <w:r>
        <w:rPr>
          <w:lang w:val="sr-Cyrl-BA"/>
        </w:rPr>
        <w:t>Глобализација</w:t>
      </w:r>
    </w:p>
    <w:p w14:paraId="28B1F10B" w14:textId="77777777" w:rsidR="00AD4E8C" w:rsidRDefault="00AD4E8C" w:rsidP="00AD4E8C">
      <w:pPr>
        <w:pStyle w:val="ListParagraph"/>
        <w:rPr>
          <w:lang w:val="sr-Cyrl-BA"/>
        </w:rPr>
      </w:pPr>
    </w:p>
    <w:p w14:paraId="4D78FA7A" w14:textId="77777777" w:rsidR="008E5398" w:rsidRDefault="008E5398" w:rsidP="00AD4E8C">
      <w:pPr>
        <w:pStyle w:val="ListParagraph"/>
        <w:rPr>
          <w:lang w:val="sr-Cyrl-BA"/>
        </w:rPr>
      </w:pPr>
    </w:p>
    <w:sectPr w:rsidR="008E5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048E2"/>
    <w:multiLevelType w:val="hybridMultilevel"/>
    <w:tmpl w:val="F8A0A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F697D"/>
    <w:multiLevelType w:val="hybridMultilevel"/>
    <w:tmpl w:val="C1B25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062600"/>
    <w:multiLevelType w:val="hybridMultilevel"/>
    <w:tmpl w:val="23E8D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F7"/>
    <w:rsid w:val="00035B11"/>
    <w:rsid w:val="000449F7"/>
    <w:rsid w:val="002A0D0E"/>
    <w:rsid w:val="0037260A"/>
    <w:rsid w:val="006156FB"/>
    <w:rsid w:val="006E5398"/>
    <w:rsid w:val="006F118A"/>
    <w:rsid w:val="006F3811"/>
    <w:rsid w:val="00872448"/>
    <w:rsid w:val="008E5398"/>
    <w:rsid w:val="0096403B"/>
    <w:rsid w:val="00AA1F40"/>
    <w:rsid w:val="00AA3293"/>
    <w:rsid w:val="00AD4E8C"/>
    <w:rsid w:val="00B61DD4"/>
    <w:rsid w:val="00D2597D"/>
    <w:rsid w:val="00EF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047AF"/>
  <w15:chartTrackingRefBased/>
  <w15:docId w15:val="{3B8B6B33-B6B2-4F26-93FE-A101FF975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9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 Gligorić</dc:creator>
  <cp:keywords/>
  <dc:description/>
  <cp:lastModifiedBy>KORISNIK</cp:lastModifiedBy>
  <cp:revision>9</cp:revision>
  <dcterms:created xsi:type="dcterms:W3CDTF">2019-06-06T05:31:00Z</dcterms:created>
  <dcterms:modified xsi:type="dcterms:W3CDTF">2021-04-19T07:06:00Z</dcterms:modified>
</cp:coreProperties>
</file>