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167" w:rsidRPr="000C1A39" w:rsidRDefault="00102167" w:rsidP="00102167">
      <w:pPr>
        <w:shd w:val="clear" w:color="auto" w:fill="FFFFFF"/>
        <w:spacing w:line="278" w:lineRule="exact"/>
        <w:ind w:left="5" w:right="3533"/>
        <w:rPr>
          <w:b/>
          <w:bCs/>
          <w:color w:val="000000"/>
          <w:sz w:val="24"/>
          <w:szCs w:val="24"/>
          <w:lang w:val="sr-Cyrl-CS"/>
        </w:rPr>
      </w:pPr>
      <w:r w:rsidRPr="000C1A39">
        <w:rPr>
          <w:b/>
          <w:bCs/>
          <w:color w:val="000000"/>
          <w:sz w:val="24"/>
          <w:szCs w:val="24"/>
          <w:lang w:val="sr-Cyrl-CS"/>
        </w:rPr>
        <w:t xml:space="preserve">УНИВЕРЗИТЕТ У БАЊОЈ ЛУЦИ </w:t>
      </w:r>
    </w:p>
    <w:p w:rsidR="00102167" w:rsidRPr="000C1A39" w:rsidRDefault="00102167" w:rsidP="00102167">
      <w:pPr>
        <w:shd w:val="clear" w:color="auto" w:fill="FFFFFF"/>
        <w:spacing w:line="278" w:lineRule="exact"/>
        <w:ind w:left="5" w:right="3533"/>
        <w:rPr>
          <w:b/>
          <w:bCs/>
          <w:color w:val="000000"/>
          <w:spacing w:val="-2"/>
          <w:sz w:val="24"/>
          <w:szCs w:val="24"/>
          <w:lang w:val="sr-Cyrl-CS"/>
        </w:rPr>
      </w:pPr>
      <w:r w:rsidRPr="000C1A39">
        <w:rPr>
          <w:b/>
          <w:bCs/>
          <w:color w:val="000000"/>
          <w:spacing w:val="-2"/>
          <w:sz w:val="24"/>
          <w:szCs w:val="24"/>
          <w:lang w:val="sr-Cyrl-CS"/>
        </w:rPr>
        <w:t xml:space="preserve">ЕКОНОМСКИ ФАКУЛТЕТ </w:t>
      </w:r>
    </w:p>
    <w:p w:rsidR="00A24F09" w:rsidRPr="000C1A39" w:rsidRDefault="00A24F09" w:rsidP="00102167">
      <w:pPr>
        <w:shd w:val="clear" w:color="auto" w:fill="FFFFFF"/>
        <w:spacing w:line="278" w:lineRule="exact"/>
        <w:ind w:left="5" w:right="3533"/>
        <w:rPr>
          <w:bCs/>
          <w:color w:val="000000"/>
          <w:spacing w:val="-2"/>
          <w:sz w:val="24"/>
          <w:szCs w:val="24"/>
          <w:lang w:val="sr-Cyrl-BA"/>
        </w:rPr>
      </w:pPr>
      <w:r w:rsidRPr="000C1A39">
        <w:rPr>
          <w:bCs/>
          <w:color w:val="000000"/>
          <w:spacing w:val="-2"/>
          <w:sz w:val="24"/>
          <w:szCs w:val="24"/>
          <w:lang w:val="sr-Cyrl-BA"/>
        </w:rPr>
        <w:t>Први циклус студија</w:t>
      </w:r>
    </w:p>
    <w:p w:rsidR="00A24F09" w:rsidRPr="000C1A39" w:rsidRDefault="00A24F09" w:rsidP="00102167">
      <w:pPr>
        <w:shd w:val="clear" w:color="auto" w:fill="FFFFFF"/>
        <w:spacing w:before="269"/>
        <w:ind w:left="24"/>
        <w:jc w:val="center"/>
        <w:rPr>
          <w:b/>
          <w:bCs/>
          <w:color w:val="000000"/>
          <w:spacing w:val="-1"/>
          <w:sz w:val="24"/>
          <w:szCs w:val="24"/>
          <w:lang w:val="sr-Cyrl-CS"/>
        </w:rPr>
      </w:pPr>
    </w:p>
    <w:p w:rsidR="00102167" w:rsidRPr="000C1A39" w:rsidRDefault="00102167" w:rsidP="00102167">
      <w:pPr>
        <w:shd w:val="clear" w:color="auto" w:fill="FFFFFF"/>
        <w:spacing w:before="269"/>
        <w:ind w:left="24"/>
        <w:jc w:val="center"/>
        <w:rPr>
          <w:sz w:val="24"/>
          <w:szCs w:val="24"/>
        </w:rPr>
      </w:pPr>
      <w:r w:rsidRPr="000C1A39">
        <w:rPr>
          <w:bCs/>
          <w:color w:val="000000"/>
          <w:spacing w:val="-1"/>
          <w:sz w:val="24"/>
          <w:szCs w:val="24"/>
          <w:lang w:val="sr-Cyrl-CS"/>
        </w:rPr>
        <w:t>ИСПИТНА ПИТАЊА ЗА ПРЕДМЕТ</w:t>
      </w:r>
    </w:p>
    <w:p w:rsidR="00102167" w:rsidRPr="000C1A39" w:rsidRDefault="00102167" w:rsidP="00102167">
      <w:pPr>
        <w:shd w:val="clear" w:color="auto" w:fill="FFFFFF"/>
        <w:spacing w:before="322"/>
        <w:ind w:left="38"/>
        <w:jc w:val="center"/>
        <w:rPr>
          <w:b/>
          <w:bCs/>
          <w:color w:val="000000"/>
          <w:spacing w:val="-3"/>
          <w:sz w:val="24"/>
          <w:szCs w:val="24"/>
          <w:lang w:val="sr-Cyrl-BA"/>
        </w:rPr>
      </w:pPr>
      <w:r w:rsidRPr="000C1A39">
        <w:rPr>
          <w:b/>
          <w:bCs/>
          <w:color w:val="000000"/>
          <w:spacing w:val="-3"/>
          <w:sz w:val="24"/>
          <w:szCs w:val="24"/>
          <w:lang w:val="sr-Cyrl-CS"/>
        </w:rPr>
        <w:t>РЕВИЗИЈА</w:t>
      </w:r>
      <w:r w:rsidR="00DF0E61" w:rsidRPr="000C1A39">
        <w:rPr>
          <w:b/>
          <w:bCs/>
          <w:color w:val="000000"/>
          <w:spacing w:val="-3"/>
          <w:sz w:val="24"/>
          <w:szCs w:val="24"/>
          <w:lang w:val="sr-Latn-BA"/>
        </w:rPr>
        <w:t xml:space="preserve"> </w:t>
      </w:r>
      <w:r w:rsidR="00DF0E61" w:rsidRPr="000C1A39">
        <w:rPr>
          <w:b/>
          <w:bCs/>
          <w:color w:val="000000"/>
          <w:spacing w:val="-3"/>
          <w:sz w:val="24"/>
          <w:szCs w:val="24"/>
          <w:lang w:val="sr-Cyrl-BA"/>
        </w:rPr>
        <w:t>ФИНАНСИЈСКИХ ИЗВЈЕШТАЈА</w:t>
      </w:r>
    </w:p>
    <w:p w:rsidR="00102167" w:rsidRPr="000C1A39" w:rsidRDefault="00102167" w:rsidP="00102167">
      <w:pPr>
        <w:shd w:val="clear" w:color="auto" w:fill="FFFFFF"/>
        <w:spacing w:before="322"/>
        <w:ind w:left="38"/>
        <w:jc w:val="center"/>
        <w:rPr>
          <w:sz w:val="24"/>
          <w:szCs w:val="24"/>
        </w:rPr>
      </w:pPr>
      <w:bookmarkStart w:id="0" w:name="_GoBack"/>
      <w:bookmarkEnd w:id="0"/>
    </w:p>
    <w:p w:rsidR="000F575C" w:rsidRPr="000F575C" w:rsidRDefault="000F575C" w:rsidP="000F575C">
      <w:pPr>
        <w:numPr>
          <w:ilvl w:val="0"/>
          <w:numId w:val="1"/>
        </w:numPr>
        <w:shd w:val="clear" w:color="auto" w:fill="FFFFFF"/>
        <w:tabs>
          <w:tab w:val="left" w:pos="725"/>
        </w:tabs>
        <w:spacing w:line="274" w:lineRule="exact"/>
        <w:ind w:left="37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sr-Cyrl-BA"/>
        </w:rPr>
        <w:t>Контрола квалитета ревизије према МСР 220</w:t>
      </w:r>
    </w:p>
    <w:p w:rsidR="00512304" w:rsidRPr="000F575C" w:rsidRDefault="000F575C" w:rsidP="000F575C">
      <w:pPr>
        <w:numPr>
          <w:ilvl w:val="0"/>
          <w:numId w:val="1"/>
        </w:numPr>
        <w:shd w:val="clear" w:color="auto" w:fill="FFFFFF"/>
        <w:tabs>
          <w:tab w:val="left" w:pos="725"/>
        </w:tabs>
        <w:spacing w:line="274" w:lineRule="exact"/>
        <w:ind w:left="370"/>
        <w:rPr>
          <w:color w:val="000000"/>
          <w:sz w:val="24"/>
          <w:szCs w:val="24"/>
        </w:rPr>
      </w:pPr>
      <w:r w:rsidRPr="000F575C">
        <w:rPr>
          <w:color w:val="000000"/>
          <w:sz w:val="24"/>
          <w:szCs w:val="24"/>
          <w:lang/>
        </w:rPr>
        <w:t>Ревизијска документација</w:t>
      </w:r>
    </w:p>
    <w:p w:rsidR="00232846" w:rsidRPr="000C1A39" w:rsidRDefault="00232846" w:rsidP="00232846">
      <w:pPr>
        <w:numPr>
          <w:ilvl w:val="0"/>
          <w:numId w:val="1"/>
        </w:numPr>
        <w:shd w:val="clear" w:color="auto" w:fill="FFFFFF"/>
        <w:tabs>
          <w:tab w:val="left" w:pos="725"/>
        </w:tabs>
        <w:spacing w:line="274" w:lineRule="exact"/>
        <w:ind w:left="370"/>
        <w:rPr>
          <w:color w:val="000000"/>
          <w:sz w:val="24"/>
          <w:szCs w:val="24"/>
        </w:rPr>
      </w:pPr>
      <w:r w:rsidRPr="000C1A39">
        <w:rPr>
          <w:color w:val="000000"/>
          <w:sz w:val="24"/>
          <w:szCs w:val="24"/>
          <w:lang w:val="sr-Cyrl-BA"/>
        </w:rPr>
        <w:t>Одговорност ревизора за разматрање криминалних радњи</w:t>
      </w:r>
    </w:p>
    <w:p w:rsidR="00102167" w:rsidRPr="000C1A39" w:rsidRDefault="00102167" w:rsidP="00102167">
      <w:pPr>
        <w:numPr>
          <w:ilvl w:val="0"/>
          <w:numId w:val="1"/>
        </w:numPr>
        <w:shd w:val="clear" w:color="auto" w:fill="FFFFFF"/>
        <w:tabs>
          <w:tab w:val="left" w:pos="725"/>
        </w:tabs>
        <w:spacing w:line="274" w:lineRule="exact"/>
        <w:ind w:left="370"/>
        <w:rPr>
          <w:color w:val="000000"/>
          <w:sz w:val="24"/>
          <w:szCs w:val="24"/>
        </w:rPr>
      </w:pPr>
      <w:r w:rsidRPr="000C1A39">
        <w:rPr>
          <w:color w:val="000000"/>
          <w:sz w:val="24"/>
          <w:szCs w:val="24"/>
        </w:rPr>
        <w:t>Ризик ревизије</w:t>
      </w:r>
    </w:p>
    <w:p w:rsidR="00102167" w:rsidRPr="000C1A39" w:rsidRDefault="00102167" w:rsidP="00102167">
      <w:pPr>
        <w:numPr>
          <w:ilvl w:val="0"/>
          <w:numId w:val="1"/>
        </w:numPr>
        <w:shd w:val="clear" w:color="auto" w:fill="FFFFFF"/>
        <w:tabs>
          <w:tab w:val="left" w:pos="725"/>
        </w:tabs>
        <w:spacing w:line="274" w:lineRule="exact"/>
        <w:ind w:left="370"/>
        <w:rPr>
          <w:color w:val="000000"/>
          <w:sz w:val="24"/>
          <w:szCs w:val="24"/>
        </w:rPr>
      </w:pPr>
      <w:r w:rsidRPr="000C1A39">
        <w:rPr>
          <w:color w:val="000000"/>
          <w:sz w:val="24"/>
          <w:szCs w:val="24"/>
        </w:rPr>
        <w:t>Материјалност у ревизији</w:t>
      </w:r>
    </w:p>
    <w:p w:rsidR="00102167" w:rsidRPr="000C1A39" w:rsidRDefault="00102167" w:rsidP="0017756C">
      <w:pPr>
        <w:numPr>
          <w:ilvl w:val="0"/>
          <w:numId w:val="1"/>
        </w:numPr>
        <w:shd w:val="clear" w:color="auto" w:fill="FFFFFF"/>
        <w:tabs>
          <w:tab w:val="left" w:pos="725"/>
        </w:tabs>
        <w:spacing w:line="274" w:lineRule="exact"/>
        <w:ind w:left="370"/>
        <w:rPr>
          <w:color w:val="000000"/>
          <w:sz w:val="24"/>
          <w:szCs w:val="24"/>
        </w:rPr>
      </w:pPr>
      <w:r w:rsidRPr="000C1A39">
        <w:rPr>
          <w:color w:val="000000"/>
          <w:sz w:val="24"/>
          <w:szCs w:val="24"/>
        </w:rPr>
        <w:t>Прихватање клијента и прихватање од стране клијента</w:t>
      </w:r>
    </w:p>
    <w:p w:rsidR="00102167" w:rsidRPr="000C1A39" w:rsidRDefault="00102167" w:rsidP="00102167">
      <w:pPr>
        <w:numPr>
          <w:ilvl w:val="0"/>
          <w:numId w:val="1"/>
        </w:numPr>
        <w:shd w:val="clear" w:color="auto" w:fill="FFFFFF"/>
        <w:tabs>
          <w:tab w:val="left" w:pos="725"/>
        </w:tabs>
        <w:spacing w:line="274" w:lineRule="exact"/>
        <w:ind w:left="370"/>
        <w:rPr>
          <w:color w:val="000000"/>
          <w:sz w:val="24"/>
          <w:szCs w:val="24"/>
        </w:rPr>
      </w:pPr>
      <w:r w:rsidRPr="000C1A39">
        <w:rPr>
          <w:color w:val="000000"/>
          <w:sz w:val="24"/>
          <w:szCs w:val="24"/>
        </w:rPr>
        <w:t>Коришћење услуга других професионалаца у ревизији</w:t>
      </w:r>
    </w:p>
    <w:p w:rsidR="00102167" w:rsidRPr="000C1A39" w:rsidRDefault="00102167" w:rsidP="00102167">
      <w:pPr>
        <w:numPr>
          <w:ilvl w:val="0"/>
          <w:numId w:val="1"/>
        </w:numPr>
        <w:shd w:val="clear" w:color="auto" w:fill="FFFFFF"/>
        <w:tabs>
          <w:tab w:val="left" w:pos="725"/>
        </w:tabs>
        <w:spacing w:line="274" w:lineRule="exact"/>
        <w:ind w:left="370"/>
        <w:rPr>
          <w:color w:val="000000"/>
          <w:sz w:val="24"/>
          <w:szCs w:val="24"/>
        </w:rPr>
      </w:pPr>
      <w:r w:rsidRPr="000C1A39">
        <w:rPr>
          <w:color w:val="000000"/>
          <w:sz w:val="24"/>
          <w:szCs w:val="24"/>
        </w:rPr>
        <w:t>Услови ангажовања ревизора</w:t>
      </w:r>
    </w:p>
    <w:p w:rsidR="00102167" w:rsidRPr="000C1A39" w:rsidRDefault="00102167" w:rsidP="00102167">
      <w:pPr>
        <w:numPr>
          <w:ilvl w:val="0"/>
          <w:numId w:val="1"/>
        </w:numPr>
        <w:shd w:val="clear" w:color="auto" w:fill="FFFFFF"/>
        <w:tabs>
          <w:tab w:val="left" w:pos="725"/>
        </w:tabs>
        <w:spacing w:line="274" w:lineRule="exact"/>
        <w:ind w:left="370"/>
        <w:rPr>
          <w:color w:val="000000"/>
          <w:sz w:val="24"/>
          <w:szCs w:val="24"/>
        </w:rPr>
      </w:pPr>
      <w:r w:rsidRPr="000C1A39">
        <w:rPr>
          <w:color w:val="000000"/>
          <w:sz w:val="24"/>
          <w:szCs w:val="24"/>
        </w:rPr>
        <w:t>Упознавање компаније и привредне гране у оквиру планирања ревизије</w:t>
      </w:r>
    </w:p>
    <w:p w:rsidR="00102167" w:rsidRPr="000C1A39" w:rsidRDefault="00102167" w:rsidP="00102167">
      <w:pPr>
        <w:numPr>
          <w:ilvl w:val="0"/>
          <w:numId w:val="1"/>
        </w:numPr>
        <w:shd w:val="clear" w:color="auto" w:fill="FFFFFF"/>
        <w:tabs>
          <w:tab w:val="left" w:pos="725"/>
        </w:tabs>
        <w:spacing w:line="274" w:lineRule="exact"/>
        <w:ind w:left="370"/>
        <w:rPr>
          <w:color w:val="000000"/>
          <w:sz w:val="24"/>
          <w:szCs w:val="24"/>
        </w:rPr>
      </w:pPr>
      <w:proofErr w:type="spellStart"/>
      <w:r w:rsidRPr="000C1A39">
        <w:rPr>
          <w:color w:val="000000"/>
          <w:sz w:val="24"/>
          <w:szCs w:val="24"/>
        </w:rPr>
        <w:t>Упознавање</w:t>
      </w:r>
      <w:proofErr w:type="spellEnd"/>
      <w:r w:rsidRPr="000C1A39">
        <w:rPr>
          <w:color w:val="000000"/>
          <w:sz w:val="24"/>
          <w:szCs w:val="24"/>
        </w:rPr>
        <w:t xml:space="preserve"> </w:t>
      </w:r>
      <w:proofErr w:type="spellStart"/>
      <w:r w:rsidRPr="000C1A39">
        <w:rPr>
          <w:color w:val="000000"/>
          <w:sz w:val="24"/>
          <w:szCs w:val="24"/>
        </w:rPr>
        <w:t>рачуноводственог</w:t>
      </w:r>
      <w:proofErr w:type="spellEnd"/>
      <w:r w:rsidRPr="000C1A39">
        <w:rPr>
          <w:color w:val="000000"/>
          <w:sz w:val="24"/>
          <w:szCs w:val="24"/>
        </w:rPr>
        <w:t xml:space="preserve"> и </w:t>
      </w:r>
      <w:proofErr w:type="spellStart"/>
      <w:r w:rsidRPr="000C1A39">
        <w:rPr>
          <w:color w:val="000000"/>
          <w:sz w:val="24"/>
          <w:szCs w:val="24"/>
        </w:rPr>
        <w:t>система</w:t>
      </w:r>
      <w:proofErr w:type="spellEnd"/>
      <w:r w:rsidRPr="000C1A39">
        <w:rPr>
          <w:color w:val="000000"/>
          <w:sz w:val="24"/>
          <w:szCs w:val="24"/>
        </w:rPr>
        <w:t xml:space="preserve"> интерне контроле</w:t>
      </w:r>
    </w:p>
    <w:p w:rsidR="00102167" w:rsidRPr="000C1A39" w:rsidRDefault="00102167" w:rsidP="00102167">
      <w:pPr>
        <w:numPr>
          <w:ilvl w:val="0"/>
          <w:numId w:val="1"/>
        </w:numPr>
        <w:shd w:val="clear" w:color="auto" w:fill="FFFFFF"/>
        <w:tabs>
          <w:tab w:val="left" w:pos="725"/>
        </w:tabs>
        <w:spacing w:line="274" w:lineRule="exact"/>
        <w:ind w:left="370"/>
        <w:rPr>
          <w:color w:val="000000"/>
          <w:sz w:val="24"/>
          <w:szCs w:val="24"/>
        </w:rPr>
      </w:pPr>
      <w:r w:rsidRPr="000C1A39">
        <w:rPr>
          <w:color w:val="000000"/>
          <w:sz w:val="24"/>
          <w:szCs w:val="24"/>
        </w:rPr>
        <w:t>Планирање значајности/материјалности</w:t>
      </w:r>
    </w:p>
    <w:p w:rsidR="00102167" w:rsidRPr="000C1A39" w:rsidRDefault="00102167" w:rsidP="00102167">
      <w:pPr>
        <w:numPr>
          <w:ilvl w:val="0"/>
          <w:numId w:val="1"/>
        </w:numPr>
        <w:shd w:val="clear" w:color="auto" w:fill="FFFFFF"/>
        <w:tabs>
          <w:tab w:val="left" w:pos="725"/>
        </w:tabs>
        <w:spacing w:line="274" w:lineRule="exact"/>
        <w:ind w:left="370"/>
        <w:rPr>
          <w:color w:val="000000"/>
          <w:sz w:val="24"/>
          <w:szCs w:val="24"/>
        </w:rPr>
      </w:pPr>
      <w:r w:rsidRPr="000C1A39">
        <w:rPr>
          <w:color w:val="000000"/>
          <w:sz w:val="24"/>
          <w:szCs w:val="24"/>
        </w:rPr>
        <w:t>Процјена ревизијског ризика</w:t>
      </w:r>
    </w:p>
    <w:p w:rsidR="00102167" w:rsidRPr="000C1A39" w:rsidRDefault="00102167" w:rsidP="00102167">
      <w:pPr>
        <w:numPr>
          <w:ilvl w:val="0"/>
          <w:numId w:val="1"/>
        </w:numPr>
        <w:shd w:val="clear" w:color="auto" w:fill="FFFFFF"/>
        <w:tabs>
          <w:tab w:val="left" w:pos="725"/>
        </w:tabs>
        <w:spacing w:line="274" w:lineRule="exact"/>
        <w:ind w:left="370"/>
        <w:rPr>
          <w:color w:val="000000"/>
          <w:sz w:val="24"/>
          <w:szCs w:val="24"/>
        </w:rPr>
      </w:pPr>
      <w:r w:rsidRPr="000C1A39">
        <w:rPr>
          <w:color w:val="000000"/>
          <w:sz w:val="24"/>
          <w:szCs w:val="24"/>
        </w:rPr>
        <w:t>Анализа инхерентног, контролног и ризика детекције</w:t>
      </w:r>
    </w:p>
    <w:p w:rsidR="00102167" w:rsidRPr="000C1A39" w:rsidRDefault="00102167" w:rsidP="00102167">
      <w:pPr>
        <w:numPr>
          <w:ilvl w:val="0"/>
          <w:numId w:val="1"/>
        </w:numPr>
        <w:shd w:val="clear" w:color="auto" w:fill="FFFFFF"/>
        <w:tabs>
          <w:tab w:val="left" w:pos="725"/>
        </w:tabs>
        <w:spacing w:line="274" w:lineRule="exact"/>
        <w:ind w:left="370"/>
        <w:rPr>
          <w:color w:val="000000"/>
          <w:sz w:val="24"/>
          <w:szCs w:val="24"/>
        </w:rPr>
      </w:pPr>
      <w:r w:rsidRPr="000C1A39">
        <w:rPr>
          <w:color w:val="000000"/>
          <w:sz w:val="24"/>
          <w:szCs w:val="24"/>
        </w:rPr>
        <w:t>Компоненте интерне контроле</w:t>
      </w:r>
    </w:p>
    <w:p w:rsidR="00102167" w:rsidRPr="000C1A39" w:rsidRDefault="00102167" w:rsidP="00102167">
      <w:pPr>
        <w:numPr>
          <w:ilvl w:val="0"/>
          <w:numId w:val="1"/>
        </w:numPr>
        <w:shd w:val="clear" w:color="auto" w:fill="FFFFFF"/>
        <w:tabs>
          <w:tab w:val="left" w:pos="725"/>
        </w:tabs>
        <w:spacing w:line="274" w:lineRule="exact"/>
        <w:ind w:left="370"/>
        <w:rPr>
          <w:color w:val="000000"/>
          <w:sz w:val="24"/>
          <w:szCs w:val="24"/>
        </w:rPr>
      </w:pPr>
      <w:r w:rsidRPr="000C1A39">
        <w:rPr>
          <w:color w:val="000000"/>
          <w:sz w:val="24"/>
          <w:szCs w:val="24"/>
        </w:rPr>
        <w:t>Упознавање и вредновање рачуноводственог и система интерне контроле</w:t>
      </w:r>
    </w:p>
    <w:p w:rsidR="00102167" w:rsidRPr="000C1A39" w:rsidRDefault="00102167" w:rsidP="00102167">
      <w:pPr>
        <w:numPr>
          <w:ilvl w:val="0"/>
          <w:numId w:val="1"/>
        </w:numPr>
        <w:shd w:val="clear" w:color="auto" w:fill="FFFFFF"/>
        <w:tabs>
          <w:tab w:val="left" w:pos="725"/>
        </w:tabs>
        <w:spacing w:line="274" w:lineRule="exact"/>
        <w:ind w:left="370"/>
        <w:rPr>
          <w:color w:val="000000"/>
          <w:sz w:val="24"/>
          <w:szCs w:val="24"/>
        </w:rPr>
      </w:pPr>
      <w:r w:rsidRPr="000C1A39">
        <w:rPr>
          <w:color w:val="000000"/>
          <w:sz w:val="24"/>
          <w:szCs w:val="24"/>
        </w:rPr>
        <w:t>Тестови контрола</w:t>
      </w:r>
    </w:p>
    <w:p w:rsidR="00102167" w:rsidRPr="000C1A39" w:rsidRDefault="00102167" w:rsidP="00102167">
      <w:pPr>
        <w:numPr>
          <w:ilvl w:val="0"/>
          <w:numId w:val="1"/>
        </w:numPr>
        <w:shd w:val="clear" w:color="auto" w:fill="FFFFFF"/>
        <w:tabs>
          <w:tab w:val="left" w:pos="725"/>
        </w:tabs>
        <w:spacing w:line="274" w:lineRule="exact"/>
        <w:ind w:left="370"/>
        <w:rPr>
          <w:color w:val="000000"/>
          <w:sz w:val="24"/>
          <w:szCs w:val="24"/>
        </w:rPr>
      </w:pPr>
      <w:r w:rsidRPr="000C1A39">
        <w:rPr>
          <w:color w:val="000000"/>
          <w:sz w:val="24"/>
          <w:szCs w:val="24"/>
        </w:rPr>
        <w:t xml:space="preserve">Технике прикупљања доказа </w:t>
      </w:r>
    </w:p>
    <w:p w:rsidR="00102167" w:rsidRPr="000C1A39" w:rsidRDefault="00102167" w:rsidP="00102167">
      <w:pPr>
        <w:numPr>
          <w:ilvl w:val="0"/>
          <w:numId w:val="1"/>
        </w:numPr>
        <w:shd w:val="clear" w:color="auto" w:fill="FFFFFF"/>
        <w:tabs>
          <w:tab w:val="left" w:pos="725"/>
        </w:tabs>
        <w:spacing w:line="274" w:lineRule="exact"/>
        <w:ind w:left="370"/>
        <w:rPr>
          <w:color w:val="000000"/>
          <w:sz w:val="24"/>
          <w:szCs w:val="24"/>
        </w:rPr>
      </w:pPr>
      <w:r w:rsidRPr="000C1A39">
        <w:rPr>
          <w:color w:val="000000"/>
          <w:sz w:val="24"/>
          <w:szCs w:val="24"/>
        </w:rPr>
        <w:t>Аналитички поступци као метод прикупљања доказа</w:t>
      </w:r>
    </w:p>
    <w:p w:rsidR="00102167" w:rsidRPr="000C1A39" w:rsidRDefault="00102167" w:rsidP="00102167">
      <w:pPr>
        <w:numPr>
          <w:ilvl w:val="0"/>
          <w:numId w:val="1"/>
        </w:numPr>
        <w:shd w:val="clear" w:color="auto" w:fill="FFFFFF"/>
        <w:tabs>
          <w:tab w:val="left" w:pos="725"/>
        </w:tabs>
        <w:spacing w:line="274" w:lineRule="exact"/>
        <w:ind w:left="370"/>
        <w:rPr>
          <w:color w:val="000000"/>
          <w:sz w:val="24"/>
          <w:szCs w:val="24"/>
        </w:rPr>
      </w:pPr>
      <w:r w:rsidRPr="000C1A39">
        <w:rPr>
          <w:color w:val="000000"/>
          <w:sz w:val="24"/>
          <w:szCs w:val="24"/>
        </w:rPr>
        <w:t>Поузданост и трошкови техника/метода прикупљања доказа</w:t>
      </w:r>
    </w:p>
    <w:p w:rsidR="00102167" w:rsidRPr="000C1A39" w:rsidRDefault="00102167" w:rsidP="00102167">
      <w:pPr>
        <w:numPr>
          <w:ilvl w:val="0"/>
          <w:numId w:val="1"/>
        </w:numPr>
        <w:shd w:val="clear" w:color="auto" w:fill="FFFFFF"/>
        <w:tabs>
          <w:tab w:val="left" w:pos="725"/>
        </w:tabs>
        <w:spacing w:line="274" w:lineRule="exact"/>
        <w:ind w:left="370"/>
        <w:rPr>
          <w:color w:val="000000"/>
          <w:sz w:val="24"/>
          <w:szCs w:val="24"/>
        </w:rPr>
      </w:pPr>
      <w:r w:rsidRPr="000C1A39">
        <w:rPr>
          <w:color w:val="000000"/>
          <w:sz w:val="24"/>
          <w:szCs w:val="24"/>
        </w:rPr>
        <w:t>Доказни поступци/тестови</w:t>
      </w:r>
    </w:p>
    <w:p w:rsidR="00102167" w:rsidRPr="000C1A39" w:rsidRDefault="00102167" w:rsidP="00F75984">
      <w:pPr>
        <w:numPr>
          <w:ilvl w:val="0"/>
          <w:numId w:val="1"/>
        </w:numPr>
        <w:shd w:val="clear" w:color="auto" w:fill="FFFFFF"/>
        <w:tabs>
          <w:tab w:val="left" w:pos="725"/>
        </w:tabs>
        <w:spacing w:line="274" w:lineRule="exact"/>
        <w:ind w:left="370"/>
        <w:rPr>
          <w:color w:val="000000"/>
          <w:sz w:val="24"/>
          <w:szCs w:val="24"/>
        </w:rPr>
      </w:pPr>
      <w:r w:rsidRPr="000C1A39">
        <w:rPr>
          <w:color w:val="000000"/>
          <w:sz w:val="24"/>
          <w:szCs w:val="24"/>
        </w:rPr>
        <w:t>3авршна фаза ревизије</w:t>
      </w:r>
    </w:p>
    <w:p w:rsidR="00102167" w:rsidRPr="000C1A39" w:rsidRDefault="00102167" w:rsidP="00102167">
      <w:pPr>
        <w:numPr>
          <w:ilvl w:val="0"/>
          <w:numId w:val="1"/>
        </w:numPr>
        <w:shd w:val="clear" w:color="auto" w:fill="FFFFFF"/>
        <w:tabs>
          <w:tab w:val="left" w:pos="725"/>
        </w:tabs>
        <w:spacing w:line="274" w:lineRule="exact"/>
        <w:ind w:left="370"/>
        <w:rPr>
          <w:color w:val="000000"/>
          <w:sz w:val="24"/>
          <w:szCs w:val="24"/>
        </w:rPr>
      </w:pPr>
      <w:proofErr w:type="spellStart"/>
      <w:r w:rsidRPr="000C1A39">
        <w:rPr>
          <w:color w:val="000000"/>
          <w:sz w:val="24"/>
          <w:szCs w:val="24"/>
        </w:rPr>
        <w:t>Испитивање</w:t>
      </w:r>
      <w:proofErr w:type="spellEnd"/>
      <w:r w:rsidRPr="000C1A39">
        <w:rPr>
          <w:color w:val="000000"/>
          <w:sz w:val="24"/>
          <w:szCs w:val="24"/>
        </w:rPr>
        <w:t xml:space="preserve"> повезаних страна </w:t>
      </w:r>
    </w:p>
    <w:p w:rsidR="00102167" w:rsidRPr="000C1A39" w:rsidRDefault="00102167" w:rsidP="00102167">
      <w:pPr>
        <w:numPr>
          <w:ilvl w:val="0"/>
          <w:numId w:val="1"/>
        </w:numPr>
        <w:shd w:val="clear" w:color="auto" w:fill="FFFFFF"/>
        <w:tabs>
          <w:tab w:val="left" w:pos="725"/>
        </w:tabs>
        <w:spacing w:line="274" w:lineRule="exact"/>
        <w:ind w:left="370"/>
        <w:rPr>
          <w:color w:val="000000"/>
          <w:sz w:val="24"/>
          <w:szCs w:val="24"/>
        </w:rPr>
      </w:pPr>
      <w:r w:rsidRPr="000C1A39">
        <w:rPr>
          <w:color w:val="000000"/>
          <w:sz w:val="24"/>
          <w:szCs w:val="24"/>
        </w:rPr>
        <w:t>Испитивање накнадних догађаја</w:t>
      </w:r>
    </w:p>
    <w:p w:rsidR="009A0E59" w:rsidRPr="009A0E59" w:rsidRDefault="00512304" w:rsidP="009A0E59">
      <w:pPr>
        <w:numPr>
          <w:ilvl w:val="0"/>
          <w:numId w:val="1"/>
        </w:numPr>
        <w:shd w:val="clear" w:color="auto" w:fill="FFFFFF"/>
        <w:tabs>
          <w:tab w:val="left" w:pos="725"/>
        </w:tabs>
        <w:spacing w:line="274" w:lineRule="exact"/>
        <w:ind w:left="370"/>
        <w:rPr>
          <w:color w:val="000000"/>
          <w:sz w:val="24"/>
          <w:szCs w:val="24"/>
        </w:rPr>
      </w:pPr>
      <w:r>
        <w:rPr>
          <w:sz w:val="24"/>
          <w:szCs w:val="24"/>
          <w:lang w:val="sr-Cyrl-BA"/>
        </w:rPr>
        <w:t xml:space="preserve">Испитивање </w:t>
      </w:r>
      <w:r w:rsidR="009A0E59" w:rsidRPr="009A0E59">
        <w:rPr>
          <w:sz w:val="24"/>
          <w:szCs w:val="24"/>
          <w:lang w:val="sr-Cyrl-BA"/>
        </w:rPr>
        <w:t>претпоставке сталности пословања клијента</w:t>
      </w:r>
    </w:p>
    <w:p w:rsidR="009A0E59" w:rsidRPr="009A0E59" w:rsidRDefault="00512304" w:rsidP="009A0E59">
      <w:pPr>
        <w:numPr>
          <w:ilvl w:val="0"/>
          <w:numId w:val="1"/>
        </w:numPr>
        <w:shd w:val="clear" w:color="auto" w:fill="FFFFFF"/>
        <w:tabs>
          <w:tab w:val="left" w:pos="725"/>
        </w:tabs>
        <w:spacing w:line="274" w:lineRule="exact"/>
        <w:ind w:left="370"/>
        <w:rPr>
          <w:color w:val="000000"/>
          <w:sz w:val="24"/>
          <w:szCs w:val="24"/>
        </w:rPr>
      </w:pPr>
      <w:r>
        <w:rPr>
          <w:sz w:val="24"/>
          <w:szCs w:val="24"/>
          <w:lang w:val="sr-Cyrl-BA"/>
        </w:rPr>
        <w:t>П</w:t>
      </w:r>
      <w:r w:rsidR="009A0E59" w:rsidRPr="009A0E59">
        <w:rPr>
          <w:sz w:val="24"/>
          <w:szCs w:val="24"/>
          <w:lang w:val="sr-Cyrl-BA"/>
        </w:rPr>
        <w:t xml:space="preserve">исане изјаве руководства </w:t>
      </w:r>
    </w:p>
    <w:p w:rsidR="00102167" w:rsidRPr="009A0E59" w:rsidRDefault="00102167" w:rsidP="009A0E59">
      <w:pPr>
        <w:numPr>
          <w:ilvl w:val="0"/>
          <w:numId w:val="1"/>
        </w:numPr>
        <w:shd w:val="clear" w:color="auto" w:fill="FFFFFF"/>
        <w:tabs>
          <w:tab w:val="left" w:pos="725"/>
        </w:tabs>
        <w:spacing w:line="274" w:lineRule="exact"/>
        <w:ind w:left="370"/>
        <w:rPr>
          <w:color w:val="000000"/>
          <w:sz w:val="24"/>
          <w:szCs w:val="24"/>
        </w:rPr>
      </w:pPr>
      <w:proofErr w:type="spellStart"/>
      <w:r w:rsidRPr="009A0E59">
        <w:rPr>
          <w:color w:val="000000"/>
          <w:sz w:val="24"/>
          <w:szCs w:val="24"/>
        </w:rPr>
        <w:t>Основни</w:t>
      </w:r>
      <w:proofErr w:type="spellEnd"/>
      <w:r w:rsidRPr="009A0E59">
        <w:rPr>
          <w:color w:val="000000"/>
          <w:sz w:val="24"/>
          <w:szCs w:val="24"/>
        </w:rPr>
        <w:t xml:space="preserve"> </w:t>
      </w:r>
      <w:proofErr w:type="spellStart"/>
      <w:r w:rsidRPr="009A0E59">
        <w:rPr>
          <w:color w:val="000000"/>
          <w:sz w:val="24"/>
          <w:szCs w:val="24"/>
        </w:rPr>
        <w:t>елементи</w:t>
      </w:r>
      <w:proofErr w:type="spellEnd"/>
      <w:r w:rsidRPr="009A0E59">
        <w:rPr>
          <w:color w:val="000000"/>
          <w:sz w:val="24"/>
          <w:szCs w:val="24"/>
        </w:rPr>
        <w:t>/</w:t>
      </w:r>
      <w:proofErr w:type="spellStart"/>
      <w:r w:rsidRPr="009A0E59">
        <w:rPr>
          <w:color w:val="000000"/>
          <w:sz w:val="24"/>
          <w:szCs w:val="24"/>
        </w:rPr>
        <w:t>садржај</w:t>
      </w:r>
      <w:proofErr w:type="spellEnd"/>
      <w:r w:rsidRPr="009A0E59">
        <w:rPr>
          <w:color w:val="000000"/>
          <w:sz w:val="24"/>
          <w:szCs w:val="24"/>
        </w:rPr>
        <w:t xml:space="preserve"> </w:t>
      </w:r>
      <w:proofErr w:type="spellStart"/>
      <w:r w:rsidRPr="009A0E59">
        <w:rPr>
          <w:color w:val="000000"/>
          <w:sz w:val="24"/>
          <w:szCs w:val="24"/>
        </w:rPr>
        <w:t>извјештаја</w:t>
      </w:r>
      <w:proofErr w:type="spellEnd"/>
      <w:r w:rsidRPr="009A0E59">
        <w:rPr>
          <w:color w:val="000000"/>
          <w:sz w:val="24"/>
          <w:szCs w:val="24"/>
        </w:rPr>
        <w:t xml:space="preserve"> </w:t>
      </w:r>
      <w:proofErr w:type="spellStart"/>
      <w:r w:rsidRPr="009A0E59">
        <w:rPr>
          <w:color w:val="000000"/>
          <w:sz w:val="24"/>
          <w:szCs w:val="24"/>
        </w:rPr>
        <w:t>ревизора</w:t>
      </w:r>
      <w:proofErr w:type="spellEnd"/>
    </w:p>
    <w:p w:rsidR="00102167" w:rsidRPr="000C1A39" w:rsidRDefault="00102167" w:rsidP="00102167">
      <w:pPr>
        <w:numPr>
          <w:ilvl w:val="0"/>
          <w:numId w:val="1"/>
        </w:numPr>
        <w:shd w:val="clear" w:color="auto" w:fill="FFFFFF"/>
        <w:tabs>
          <w:tab w:val="left" w:pos="725"/>
        </w:tabs>
        <w:spacing w:line="274" w:lineRule="exact"/>
        <w:ind w:left="370"/>
        <w:rPr>
          <w:color w:val="000000"/>
          <w:sz w:val="24"/>
          <w:szCs w:val="24"/>
        </w:rPr>
      </w:pPr>
      <w:r w:rsidRPr="000C1A39">
        <w:rPr>
          <w:color w:val="000000"/>
          <w:sz w:val="24"/>
          <w:szCs w:val="24"/>
        </w:rPr>
        <w:t>Извјештај ревизора који садржи позитивно мишљење</w:t>
      </w:r>
    </w:p>
    <w:p w:rsidR="00102167" w:rsidRPr="000C1A39" w:rsidRDefault="00102167" w:rsidP="00102167">
      <w:pPr>
        <w:numPr>
          <w:ilvl w:val="0"/>
          <w:numId w:val="1"/>
        </w:numPr>
        <w:shd w:val="clear" w:color="auto" w:fill="FFFFFF"/>
        <w:tabs>
          <w:tab w:val="left" w:pos="725"/>
        </w:tabs>
        <w:spacing w:line="274" w:lineRule="exact"/>
        <w:ind w:left="370"/>
        <w:rPr>
          <w:color w:val="000000"/>
          <w:sz w:val="24"/>
          <w:szCs w:val="24"/>
        </w:rPr>
      </w:pPr>
      <w:r w:rsidRPr="000C1A39">
        <w:rPr>
          <w:color w:val="000000"/>
          <w:sz w:val="24"/>
          <w:szCs w:val="24"/>
        </w:rPr>
        <w:t>Извјештај ревизора који садржи мишљење са резервом</w:t>
      </w:r>
    </w:p>
    <w:p w:rsidR="00102167" w:rsidRPr="000C1A39" w:rsidRDefault="00102167" w:rsidP="00102167">
      <w:pPr>
        <w:numPr>
          <w:ilvl w:val="0"/>
          <w:numId w:val="1"/>
        </w:numPr>
        <w:shd w:val="clear" w:color="auto" w:fill="FFFFFF"/>
        <w:tabs>
          <w:tab w:val="left" w:pos="725"/>
        </w:tabs>
        <w:spacing w:line="274" w:lineRule="exact"/>
        <w:ind w:left="370"/>
        <w:rPr>
          <w:color w:val="000000"/>
          <w:sz w:val="24"/>
          <w:szCs w:val="24"/>
        </w:rPr>
      </w:pPr>
      <w:r w:rsidRPr="000C1A39">
        <w:rPr>
          <w:color w:val="000000"/>
          <w:sz w:val="24"/>
          <w:szCs w:val="24"/>
        </w:rPr>
        <w:t>Извјешај ревизора који садржи негативно мишљење</w:t>
      </w:r>
    </w:p>
    <w:p w:rsidR="00102167" w:rsidRPr="000C1A39" w:rsidRDefault="00102167" w:rsidP="00102167">
      <w:pPr>
        <w:numPr>
          <w:ilvl w:val="0"/>
          <w:numId w:val="1"/>
        </w:numPr>
        <w:shd w:val="clear" w:color="auto" w:fill="FFFFFF"/>
        <w:tabs>
          <w:tab w:val="left" w:pos="725"/>
        </w:tabs>
        <w:spacing w:line="274" w:lineRule="exact"/>
        <w:ind w:left="370"/>
        <w:rPr>
          <w:color w:val="000000"/>
          <w:sz w:val="24"/>
          <w:szCs w:val="24"/>
        </w:rPr>
      </w:pPr>
      <w:r w:rsidRPr="000C1A39">
        <w:rPr>
          <w:color w:val="000000"/>
          <w:sz w:val="24"/>
          <w:szCs w:val="24"/>
        </w:rPr>
        <w:t>Извјештај ревизора у коме се ревизор уздржава од давања мишљења</w:t>
      </w:r>
    </w:p>
    <w:p w:rsidR="00BD53A0" w:rsidRPr="000C1A39" w:rsidRDefault="00BD53A0" w:rsidP="00BD53A0">
      <w:pPr>
        <w:shd w:val="clear" w:color="auto" w:fill="FFFFFF"/>
        <w:tabs>
          <w:tab w:val="left" w:pos="725"/>
        </w:tabs>
        <w:spacing w:line="274" w:lineRule="exact"/>
        <w:rPr>
          <w:color w:val="000000"/>
          <w:sz w:val="24"/>
          <w:szCs w:val="24"/>
        </w:rPr>
      </w:pPr>
    </w:p>
    <w:p w:rsidR="00BD53A0" w:rsidRPr="000C1A39" w:rsidRDefault="00BD53A0" w:rsidP="00BD53A0">
      <w:pPr>
        <w:shd w:val="clear" w:color="auto" w:fill="FFFFFF"/>
        <w:tabs>
          <w:tab w:val="left" w:pos="725"/>
        </w:tabs>
        <w:spacing w:line="274" w:lineRule="exact"/>
        <w:rPr>
          <w:color w:val="000000"/>
          <w:sz w:val="24"/>
          <w:szCs w:val="24"/>
        </w:rPr>
      </w:pPr>
    </w:p>
    <w:p w:rsidR="00BD53A0" w:rsidRPr="000C1A39" w:rsidRDefault="00BD53A0" w:rsidP="00BD53A0">
      <w:pPr>
        <w:shd w:val="clear" w:color="auto" w:fill="FFFFFF"/>
        <w:tabs>
          <w:tab w:val="left" w:pos="725"/>
        </w:tabs>
        <w:spacing w:line="274" w:lineRule="exact"/>
        <w:rPr>
          <w:color w:val="000000"/>
          <w:sz w:val="24"/>
          <w:szCs w:val="24"/>
        </w:rPr>
      </w:pPr>
    </w:p>
    <w:p w:rsidR="00BD53A0" w:rsidRPr="000C1A39" w:rsidRDefault="00BD53A0" w:rsidP="00BD53A0">
      <w:pPr>
        <w:shd w:val="clear" w:color="auto" w:fill="FFFFFF"/>
        <w:tabs>
          <w:tab w:val="left" w:pos="725"/>
        </w:tabs>
        <w:spacing w:line="274" w:lineRule="exact"/>
        <w:rPr>
          <w:color w:val="000000"/>
          <w:sz w:val="24"/>
          <w:szCs w:val="24"/>
        </w:rPr>
      </w:pPr>
    </w:p>
    <w:p w:rsidR="00BD53A0" w:rsidRPr="000C1A39" w:rsidRDefault="000C1A39" w:rsidP="00BD53A0">
      <w:pPr>
        <w:shd w:val="clear" w:color="auto" w:fill="FFFFFF"/>
        <w:tabs>
          <w:tab w:val="left" w:pos="725"/>
        </w:tabs>
        <w:spacing w:line="274" w:lineRule="exact"/>
        <w:rPr>
          <w:color w:val="000000"/>
          <w:sz w:val="24"/>
          <w:szCs w:val="24"/>
          <w:lang w:val="sr-Cyrl-BA"/>
        </w:rPr>
      </w:pPr>
      <w:r>
        <w:rPr>
          <w:color w:val="000000"/>
          <w:sz w:val="24"/>
          <w:szCs w:val="24"/>
          <w:lang w:val="sr-Cyrl-BA"/>
        </w:rPr>
        <w:tab/>
      </w:r>
      <w:r>
        <w:rPr>
          <w:color w:val="000000"/>
          <w:sz w:val="24"/>
          <w:szCs w:val="24"/>
          <w:lang w:val="sr-Cyrl-BA"/>
        </w:rPr>
        <w:tab/>
      </w:r>
      <w:r>
        <w:rPr>
          <w:color w:val="000000"/>
          <w:sz w:val="24"/>
          <w:szCs w:val="24"/>
          <w:lang w:val="sr-Cyrl-BA"/>
        </w:rPr>
        <w:tab/>
      </w:r>
      <w:r>
        <w:rPr>
          <w:color w:val="000000"/>
          <w:sz w:val="24"/>
          <w:szCs w:val="24"/>
          <w:lang w:val="sr-Cyrl-BA"/>
        </w:rPr>
        <w:tab/>
      </w:r>
      <w:r>
        <w:rPr>
          <w:color w:val="000000"/>
          <w:sz w:val="24"/>
          <w:szCs w:val="24"/>
          <w:lang w:val="sr-Cyrl-BA"/>
        </w:rPr>
        <w:tab/>
      </w:r>
      <w:r>
        <w:rPr>
          <w:color w:val="000000"/>
          <w:sz w:val="24"/>
          <w:szCs w:val="24"/>
          <w:lang w:val="sr-Cyrl-BA"/>
        </w:rPr>
        <w:tab/>
      </w:r>
      <w:r>
        <w:rPr>
          <w:color w:val="000000"/>
          <w:sz w:val="24"/>
          <w:szCs w:val="24"/>
          <w:lang w:val="sr-Cyrl-BA"/>
        </w:rPr>
        <w:tab/>
      </w:r>
      <w:r>
        <w:rPr>
          <w:color w:val="000000"/>
          <w:sz w:val="24"/>
          <w:szCs w:val="24"/>
          <w:lang w:val="sr-Cyrl-BA"/>
        </w:rPr>
        <w:tab/>
        <w:t xml:space="preserve">  </w:t>
      </w:r>
      <w:r w:rsidR="00BD53A0" w:rsidRPr="000C1A39">
        <w:rPr>
          <w:color w:val="000000"/>
          <w:sz w:val="24"/>
          <w:szCs w:val="24"/>
          <w:lang w:val="sr-Cyrl-BA"/>
        </w:rPr>
        <w:t>Предметни наставник:</w:t>
      </w:r>
    </w:p>
    <w:p w:rsidR="00BD53A0" w:rsidRPr="000C1A39" w:rsidRDefault="000C1A39" w:rsidP="00BD53A0">
      <w:pPr>
        <w:shd w:val="clear" w:color="auto" w:fill="FFFFFF"/>
        <w:tabs>
          <w:tab w:val="left" w:pos="725"/>
        </w:tabs>
        <w:spacing w:line="274" w:lineRule="exact"/>
        <w:rPr>
          <w:color w:val="000000"/>
          <w:sz w:val="24"/>
          <w:szCs w:val="24"/>
          <w:lang/>
        </w:rPr>
      </w:pPr>
      <w:r>
        <w:rPr>
          <w:color w:val="000000"/>
          <w:sz w:val="24"/>
          <w:szCs w:val="24"/>
          <w:lang w:val="sr-Cyrl-BA"/>
        </w:rPr>
        <w:tab/>
      </w:r>
      <w:r>
        <w:rPr>
          <w:color w:val="000000"/>
          <w:sz w:val="24"/>
          <w:szCs w:val="24"/>
          <w:lang w:val="sr-Cyrl-BA"/>
        </w:rPr>
        <w:tab/>
      </w:r>
      <w:r>
        <w:rPr>
          <w:color w:val="000000"/>
          <w:sz w:val="24"/>
          <w:szCs w:val="24"/>
          <w:lang w:val="sr-Cyrl-BA"/>
        </w:rPr>
        <w:tab/>
      </w:r>
      <w:r>
        <w:rPr>
          <w:color w:val="000000"/>
          <w:sz w:val="24"/>
          <w:szCs w:val="24"/>
          <w:lang w:val="sr-Cyrl-BA"/>
        </w:rPr>
        <w:tab/>
      </w:r>
      <w:r>
        <w:rPr>
          <w:color w:val="000000"/>
          <w:sz w:val="24"/>
          <w:szCs w:val="24"/>
          <w:lang w:val="sr-Cyrl-BA"/>
        </w:rPr>
        <w:tab/>
      </w:r>
      <w:r>
        <w:rPr>
          <w:color w:val="000000"/>
          <w:sz w:val="24"/>
          <w:szCs w:val="24"/>
          <w:lang w:val="sr-Cyrl-BA"/>
        </w:rPr>
        <w:tab/>
      </w:r>
      <w:r>
        <w:rPr>
          <w:color w:val="000000"/>
          <w:sz w:val="24"/>
          <w:szCs w:val="24"/>
          <w:lang w:val="sr-Cyrl-BA"/>
        </w:rPr>
        <w:tab/>
      </w:r>
      <w:r>
        <w:rPr>
          <w:color w:val="000000"/>
          <w:sz w:val="24"/>
          <w:szCs w:val="24"/>
          <w:lang w:val="sr-Cyrl-BA"/>
        </w:rPr>
        <w:tab/>
      </w:r>
      <w:proofErr w:type="spellStart"/>
      <w:r w:rsidR="00BD53A0" w:rsidRPr="000C1A39">
        <w:rPr>
          <w:color w:val="000000"/>
          <w:sz w:val="24"/>
          <w:szCs w:val="24"/>
          <w:lang w:val="sr-Cyrl-BA"/>
        </w:rPr>
        <w:t>Доц</w:t>
      </w:r>
      <w:proofErr w:type="spellEnd"/>
      <w:r w:rsidR="00BD53A0" w:rsidRPr="000C1A39">
        <w:rPr>
          <w:color w:val="000000"/>
          <w:sz w:val="24"/>
          <w:szCs w:val="24"/>
          <w:lang w:val="sr-Cyrl-BA"/>
        </w:rPr>
        <w:t xml:space="preserve">. др </w:t>
      </w:r>
      <w:r>
        <w:rPr>
          <w:color w:val="000000"/>
          <w:sz w:val="24"/>
          <w:szCs w:val="24"/>
          <w:lang w:val="sr-Latn-BA"/>
        </w:rPr>
        <w:t xml:space="preserve">Светлана </w:t>
      </w:r>
      <w:proofErr w:type="spellStart"/>
      <w:r>
        <w:rPr>
          <w:color w:val="000000"/>
          <w:sz w:val="24"/>
          <w:szCs w:val="24"/>
          <w:lang w:val="sr-Latn-BA"/>
        </w:rPr>
        <w:t>Сабљић</w:t>
      </w:r>
      <w:proofErr w:type="spellEnd"/>
    </w:p>
    <w:sectPr w:rsidR="00BD53A0" w:rsidRPr="000C1A39" w:rsidSect="00B846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72813"/>
    <w:multiLevelType w:val="singleLevel"/>
    <w:tmpl w:val="3680505C"/>
    <w:lvl w:ilvl="0">
      <w:start w:val="9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">
    <w:nsid w:val="1C164058"/>
    <w:multiLevelType w:val="singleLevel"/>
    <w:tmpl w:val="3F900866"/>
    <w:lvl w:ilvl="0">
      <w:start w:val="58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2">
    <w:nsid w:val="3A1C12E1"/>
    <w:multiLevelType w:val="hybridMultilevel"/>
    <w:tmpl w:val="455409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481EAD"/>
    <w:multiLevelType w:val="singleLevel"/>
    <w:tmpl w:val="FF24B346"/>
    <w:lvl w:ilvl="0">
      <w:start w:val="74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4">
    <w:nsid w:val="56233435"/>
    <w:multiLevelType w:val="singleLevel"/>
    <w:tmpl w:val="3CDE8EE6"/>
    <w:lvl w:ilvl="0">
      <w:start w:val="68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5">
    <w:nsid w:val="777C29D8"/>
    <w:multiLevelType w:val="singleLevel"/>
    <w:tmpl w:val="DA300E0E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20"/>
  <w:hyphenationZone w:val="425"/>
  <w:characterSpacingControl w:val="doNotCompress"/>
  <w:compat/>
  <w:rsids>
    <w:rsidRoot w:val="00102167"/>
    <w:rsid w:val="0000440E"/>
    <w:rsid w:val="0002630E"/>
    <w:rsid w:val="00035F04"/>
    <w:rsid w:val="000450F3"/>
    <w:rsid w:val="00076C5F"/>
    <w:rsid w:val="00080E1D"/>
    <w:rsid w:val="00085820"/>
    <w:rsid w:val="00092D0F"/>
    <w:rsid w:val="000C1A39"/>
    <w:rsid w:val="000C7657"/>
    <w:rsid w:val="000C7F21"/>
    <w:rsid w:val="000D67C5"/>
    <w:rsid w:val="000F44AC"/>
    <w:rsid w:val="000F575C"/>
    <w:rsid w:val="00102167"/>
    <w:rsid w:val="0010682B"/>
    <w:rsid w:val="0017756C"/>
    <w:rsid w:val="001E7291"/>
    <w:rsid w:val="002212B5"/>
    <w:rsid w:val="00231BCE"/>
    <w:rsid w:val="00232846"/>
    <w:rsid w:val="00244FEA"/>
    <w:rsid w:val="00246205"/>
    <w:rsid w:val="002769C5"/>
    <w:rsid w:val="002B7560"/>
    <w:rsid w:val="002C75E7"/>
    <w:rsid w:val="0031207A"/>
    <w:rsid w:val="00341C8A"/>
    <w:rsid w:val="004007A1"/>
    <w:rsid w:val="004445A7"/>
    <w:rsid w:val="004946E7"/>
    <w:rsid w:val="00494AF5"/>
    <w:rsid w:val="004A66A5"/>
    <w:rsid w:val="004D395E"/>
    <w:rsid w:val="004D3CAC"/>
    <w:rsid w:val="004E2152"/>
    <w:rsid w:val="004E49E1"/>
    <w:rsid w:val="00512304"/>
    <w:rsid w:val="005160FA"/>
    <w:rsid w:val="00527888"/>
    <w:rsid w:val="0053090F"/>
    <w:rsid w:val="0056596F"/>
    <w:rsid w:val="005C36B3"/>
    <w:rsid w:val="005F261E"/>
    <w:rsid w:val="00621709"/>
    <w:rsid w:val="00626147"/>
    <w:rsid w:val="00640295"/>
    <w:rsid w:val="00646D20"/>
    <w:rsid w:val="00657DDB"/>
    <w:rsid w:val="006C27E7"/>
    <w:rsid w:val="006D4CC0"/>
    <w:rsid w:val="006F3486"/>
    <w:rsid w:val="006F6DC0"/>
    <w:rsid w:val="00743F6B"/>
    <w:rsid w:val="00757897"/>
    <w:rsid w:val="007D3A5D"/>
    <w:rsid w:val="007E7FB8"/>
    <w:rsid w:val="007F60FD"/>
    <w:rsid w:val="008208A8"/>
    <w:rsid w:val="0082097A"/>
    <w:rsid w:val="008557E0"/>
    <w:rsid w:val="00891408"/>
    <w:rsid w:val="008A694E"/>
    <w:rsid w:val="008B7518"/>
    <w:rsid w:val="008C692F"/>
    <w:rsid w:val="009017DA"/>
    <w:rsid w:val="00935A12"/>
    <w:rsid w:val="0094268A"/>
    <w:rsid w:val="00971635"/>
    <w:rsid w:val="00980A91"/>
    <w:rsid w:val="00981DD3"/>
    <w:rsid w:val="009A0E59"/>
    <w:rsid w:val="009B2541"/>
    <w:rsid w:val="009E60F5"/>
    <w:rsid w:val="00A029C2"/>
    <w:rsid w:val="00A07A1B"/>
    <w:rsid w:val="00A24F09"/>
    <w:rsid w:val="00A37653"/>
    <w:rsid w:val="00A64444"/>
    <w:rsid w:val="00A87A13"/>
    <w:rsid w:val="00A95981"/>
    <w:rsid w:val="00AD1DDB"/>
    <w:rsid w:val="00AF4389"/>
    <w:rsid w:val="00B30512"/>
    <w:rsid w:val="00B5077F"/>
    <w:rsid w:val="00B65389"/>
    <w:rsid w:val="00B8463B"/>
    <w:rsid w:val="00BB5B00"/>
    <w:rsid w:val="00BB6269"/>
    <w:rsid w:val="00BD2AC0"/>
    <w:rsid w:val="00BD53A0"/>
    <w:rsid w:val="00C403ED"/>
    <w:rsid w:val="00C71A48"/>
    <w:rsid w:val="00C801A0"/>
    <w:rsid w:val="00CB36AA"/>
    <w:rsid w:val="00CB756E"/>
    <w:rsid w:val="00CE0392"/>
    <w:rsid w:val="00D108DF"/>
    <w:rsid w:val="00D75619"/>
    <w:rsid w:val="00D86556"/>
    <w:rsid w:val="00DF06C9"/>
    <w:rsid w:val="00DF0E61"/>
    <w:rsid w:val="00DF44FA"/>
    <w:rsid w:val="00E13F54"/>
    <w:rsid w:val="00E375D2"/>
    <w:rsid w:val="00E4160F"/>
    <w:rsid w:val="00E64991"/>
    <w:rsid w:val="00E95169"/>
    <w:rsid w:val="00EE237A"/>
    <w:rsid w:val="00EE5A02"/>
    <w:rsid w:val="00EF4D2F"/>
    <w:rsid w:val="00F07E04"/>
    <w:rsid w:val="00F15293"/>
    <w:rsid w:val="00F46D68"/>
    <w:rsid w:val="00F71C65"/>
    <w:rsid w:val="00F75BBC"/>
    <w:rsid w:val="00FE2944"/>
    <w:rsid w:val="00FE7093"/>
    <w:rsid w:val="00FF4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21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0E5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8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Darko Tomas</dc:creator>
  <cp:lastModifiedBy>Svetlana</cp:lastModifiedBy>
  <cp:revision>2</cp:revision>
  <dcterms:created xsi:type="dcterms:W3CDTF">2026-05-20T10:03:00Z</dcterms:created>
  <dcterms:modified xsi:type="dcterms:W3CDTF">2026-05-20T10:03:00Z</dcterms:modified>
</cp:coreProperties>
</file>