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0A5" w:rsidRPr="00EB50A7" w:rsidRDefault="00EB50A7">
      <w:pPr>
        <w:rPr>
          <w:rFonts w:asciiTheme="majorHAnsi" w:hAnsiTheme="majorHAnsi"/>
          <w:b/>
          <w:sz w:val="28"/>
          <w:szCs w:val="28"/>
        </w:rPr>
      </w:pPr>
      <w:r w:rsidRPr="00EB50A7">
        <w:rPr>
          <w:rFonts w:asciiTheme="majorHAnsi" w:hAnsiTheme="majorHAnsi"/>
          <w:b/>
          <w:sz w:val="28"/>
          <w:szCs w:val="28"/>
        </w:rPr>
        <w:t>ИСПИТНА ПИТАЊА ИЗ ПРЕДМЕТА ФИНАНСИЈСКА ТРЖИШТА</w:t>
      </w:r>
    </w:p>
    <w:p w:rsidR="00EB50A7" w:rsidRDefault="00EB50A7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Појам и з</w:t>
      </w:r>
      <w:r w:rsidR="00823752">
        <w:rPr>
          <w:rFonts w:asciiTheme="majorHAnsi" w:hAnsiTheme="majorHAnsi"/>
          <w:sz w:val="24"/>
          <w:szCs w:val="24"/>
        </w:rPr>
        <w:t>начај финансијск</w:t>
      </w:r>
      <w:r w:rsidR="00EB1716">
        <w:rPr>
          <w:rFonts w:asciiTheme="majorHAnsi" w:hAnsiTheme="majorHAnsi"/>
          <w:sz w:val="24"/>
          <w:szCs w:val="24"/>
        </w:rPr>
        <w:t>ог система</w:t>
      </w:r>
    </w:p>
    <w:p w:rsidR="00EB50A7" w:rsidRDefault="00EB1716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Дефиниција</w:t>
      </w:r>
      <w:r w:rsidR="00EB50A7">
        <w:rPr>
          <w:rFonts w:asciiTheme="majorHAnsi" w:hAnsiTheme="majorHAnsi"/>
          <w:sz w:val="24"/>
          <w:szCs w:val="24"/>
        </w:rPr>
        <w:t xml:space="preserve"> финансијских тржишта</w:t>
      </w:r>
    </w:p>
    <w:p w:rsidR="00EB1716" w:rsidRDefault="00EB1716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Директно и индиректно финансирање</w:t>
      </w:r>
    </w:p>
    <w:p w:rsidR="00EB50A7" w:rsidRDefault="00EB1716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Функције финансијских тржишта</w:t>
      </w:r>
    </w:p>
    <w:p w:rsidR="00AE6C9E" w:rsidRPr="00AE6C9E" w:rsidRDefault="00AE6C9E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AE6C9E">
        <w:rPr>
          <w:rFonts w:asciiTheme="majorHAnsi" w:hAnsiTheme="majorHAnsi"/>
          <w:sz w:val="24"/>
          <w:szCs w:val="24"/>
        </w:rPr>
        <w:t>Смањење</w:t>
      </w:r>
      <w:proofErr w:type="spellEnd"/>
      <w:r w:rsidRPr="00AE6C9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E6C9E">
        <w:rPr>
          <w:rFonts w:asciiTheme="majorHAnsi" w:hAnsiTheme="majorHAnsi"/>
          <w:sz w:val="24"/>
          <w:szCs w:val="24"/>
        </w:rPr>
        <w:t>ризика</w:t>
      </w:r>
      <w:proofErr w:type="spellEnd"/>
      <w:r w:rsidRPr="00AE6C9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E6C9E">
        <w:rPr>
          <w:rFonts w:asciiTheme="majorHAnsi" w:hAnsiTheme="majorHAnsi"/>
          <w:sz w:val="24"/>
          <w:szCs w:val="24"/>
        </w:rPr>
        <w:t>негативне</w:t>
      </w:r>
      <w:proofErr w:type="spellEnd"/>
      <w:r w:rsidRPr="00AE6C9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E6C9E">
        <w:rPr>
          <w:rFonts w:asciiTheme="majorHAnsi" w:hAnsiTheme="majorHAnsi"/>
          <w:sz w:val="24"/>
          <w:szCs w:val="24"/>
        </w:rPr>
        <w:t>селекције</w:t>
      </w:r>
      <w:proofErr w:type="spellEnd"/>
    </w:p>
    <w:p w:rsidR="00AE6C9E" w:rsidRPr="00AE6C9E" w:rsidRDefault="00AE6C9E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 w:rsidRPr="00AE6C9E">
        <w:rPr>
          <w:rFonts w:asciiTheme="majorHAnsi" w:hAnsiTheme="majorHAnsi"/>
          <w:sz w:val="24"/>
          <w:szCs w:val="24"/>
        </w:rPr>
        <w:t>Опадање ризика злоупотребе</w:t>
      </w:r>
    </w:p>
    <w:p w:rsidR="00AE6C9E" w:rsidRPr="00AE6C9E" w:rsidRDefault="00AE6C9E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 w:rsidRPr="00AE6C9E">
        <w:rPr>
          <w:rFonts w:asciiTheme="majorHAnsi" w:hAnsiTheme="majorHAnsi"/>
          <w:sz w:val="24"/>
          <w:szCs w:val="24"/>
        </w:rPr>
        <w:t>Минимизирање трансакционих трошкова</w:t>
      </w:r>
    </w:p>
    <w:p w:rsidR="00EB1716" w:rsidRDefault="00EB1716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Регулација</w:t>
      </w:r>
      <w:proofErr w:type="spellEnd"/>
      <w:r>
        <w:rPr>
          <w:rFonts w:asciiTheme="majorHAnsi" w:hAnsiTheme="majorHAnsi"/>
          <w:sz w:val="24"/>
          <w:szCs w:val="24"/>
        </w:rPr>
        <w:t xml:space="preserve"> финансијског </w:t>
      </w:r>
      <w:proofErr w:type="spellStart"/>
      <w:r>
        <w:rPr>
          <w:rFonts w:asciiTheme="majorHAnsi" w:hAnsiTheme="majorHAnsi"/>
          <w:sz w:val="24"/>
          <w:szCs w:val="24"/>
        </w:rPr>
        <w:t>система</w:t>
      </w:r>
      <w:proofErr w:type="spellEnd"/>
    </w:p>
    <w:p w:rsidR="00EB1716" w:rsidRDefault="00DC39DF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Хартије од вриједности на тржишту новца</w:t>
      </w:r>
    </w:p>
    <w:p w:rsidR="00DC39DF" w:rsidRDefault="00DC39DF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Хартије од вриједности на тржишту капитала</w:t>
      </w:r>
    </w:p>
    <w:p w:rsidR="00DC39DF" w:rsidRDefault="00DC39DF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Дериватне хартије од вриједности</w:t>
      </w:r>
    </w:p>
    <w:p w:rsidR="00DC39DF" w:rsidRDefault="00DC39DF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Тржиште новца и тржиште капитала</w:t>
      </w:r>
    </w:p>
    <w:p w:rsidR="00DC39DF" w:rsidRDefault="00DC39DF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Примарно и секундарно тржиште</w:t>
      </w:r>
    </w:p>
    <w:p w:rsidR="00DC39DF" w:rsidRDefault="00DC39DF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Берзе и ванберзанска тржишта</w:t>
      </w:r>
    </w:p>
    <w:p w:rsidR="00DC39DF" w:rsidRDefault="00DC39DF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Тржишта дуга и тржиште власништва</w:t>
      </w:r>
    </w:p>
    <w:p w:rsidR="00DC39DF" w:rsidRDefault="00DC39DF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Остале подјеле финансијских тржишта</w:t>
      </w:r>
    </w:p>
    <w:p w:rsidR="00DC39DF" w:rsidRDefault="00DC39DF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Финансијске институције</w:t>
      </w:r>
    </w:p>
    <w:p w:rsidR="00DC39DF" w:rsidRDefault="00DC39DF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Депозитне финансијске институције</w:t>
      </w:r>
    </w:p>
    <w:p w:rsidR="00DC39DF" w:rsidRDefault="00DC39DF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Недепозитне финансијске институције</w:t>
      </w:r>
    </w:p>
    <w:p w:rsidR="00DC39DF" w:rsidRDefault="00DC39DF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Услужне финансијске институције</w:t>
      </w:r>
    </w:p>
    <w:p w:rsidR="00DC39DF" w:rsidRPr="00AE6C9E" w:rsidRDefault="00DC39DF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 w:rsidRPr="00AE6C9E">
        <w:rPr>
          <w:rFonts w:asciiTheme="majorHAnsi" w:hAnsiTheme="majorHAnsi"/>
          <w:sz w:val="24"/>
          <w:szCs w:val="24"/>
        </w:rPr>
        <w:t>Конкуренција институција и трендови развоја</w:t>
      </w:r>
    </w:p>
    <w:p w:rsidR="00DC39DF" w:rsidRDefault="00DC39DF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Карактеристике финансијске структуре</w:t>
      </w:r>
    </w:p>
    <w:p w:rsidR="00DC39DF" w:rsidRDefault="00AE6C9E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Утицај р</w:t>
      </w:r>
      <w:r w:rsidR="00DC39DF">
        <w:rPr>
          <w:rFonts w:asciiTheme="majorHAnsi" w:hAnsiTheme="majorHAnsi"/>
          <w:sz w:val="24"/>
          <w:szCs w:val="24"/>
        </w:rPr>
        <w:t>изик</w:t>
      </w:r>
      <w:r>
        <w:rPr>
          <w:rFonts w:asciiTheme="majorHAnsi" w:hAnsiTheme="majorHAnsi"/>
          <w:sz w:val="24"/>
          <w:szCs w:val="24"/>
        </w:rPr>
        <w:t>а</w:t>
      </w:r>
      <w:r w:rsidR="00DC39DF">
        <w:rPr>
          <w:rFonts w:asciiTheme="majorHAnsi" w:hAnsiTheme="majorHAnsi"/>
          <w:sz w:val="24"/>
          <w:szCs w:val="24"/>
        </w:rPr>
        <w:t xml:space="preserve"> негативне селекције</w:t>
      </w:r>
      <w:r>
        <w:rPr>
          <w:rFonts w:asciiTheme="majorHAnsi" w:hAnsiTheme="majorHAnsi"/>
          <w:sz w:val="24"/>
          <w:szCs w:val="24"/>
        </w:rPr>
        <w:t xml:space="preserve"> на финансијску структуру</w:t>
      </w:r>
    </w:p>
    <w:p w:rsidR="00ED18E4" w:rsidRDefault="00ED18E4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Механизми смањивања ризика негативне селекције</w:t>
      </w:r>
    </w:p>
    <w:p w:rsidR="00AE6C9E" w:rsidRDefault="00AE6C9E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Утицај ризика злоупотребе на финансијску структуру</w:t>
      </w:r>
    </w:p>
    <w:p w:rsidR="00ED18E4" w:rsidRDefault="00ED18E4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Механизми смањивања ризика</w:t>
      </w:r>
      <w:r w:rsidRPr="00ED18E4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злоупотребе</w:t>
      </w:r>
    </w:p>
    <w:p w:rsidR="00AE6C9E" w:rsidRDefault="00AE6C9E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Утицај трансакционих трошкова на финансијску структуру</w:t>
      </w:r>
    </w:p>
    <w:p w:rsidR="00AE6C9E" w:rsidRDefault="00AE6C9E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Финансијска структура у земљама у транзицији</w:t>
      </w:r>
    </w:p>
    <w:p w:rsidR="00AE6C9E" w:rsidRDefault="00AE6C9E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Финансијске кризе</w:t>
      </w:r>
    </w:p>
    <w:p w:rsidR="00ED18E4" w:rsidRDefault="00ED18E4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Теорија ефикасности финансијских тржишта</w:t>
      </w:r>
    </w:p>
    <w:p w:rsidR="00ED18E4" w:rsidRDefault="00ED18E4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Рационална очекивања у финансијском систему</w:t>
      </w:r>
    </w:p>
    <w:p w:rsidR="00ED18E4" w:rsidRDefault="00ED18E4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Слаба форма ефикасности тржишта</w:t>
      </w:r>
    </w:p>
    <w:p w:rsidR="00ED18E4" w:rsidRDefault="00ED18E4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Средње јака форма ефикасности тржишта</w:t>
      </w:r>
    </w:p>
    <w:p w:rsidR="00ED18E4" w:rsidRDefault="00ED18E4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Јака форма ефикасности тржишта</w:t>
      </w:r>
    </w:p>
    <w:p w:rsidR="00ED18E4" w:rsidRDefault="00ED18E4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Докази у прилог теорије ефикасности финансијских тржишта</w:t>
      </w:r>
    </w:p>
    <w:p w:rsidR="00ED18E4" w:rsidRDefault="00ED18E4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Докази против теорије ефикасности финансијских тржишта</w:t>
      </w:r>
    </w:p>
    <w:p w:rsidR="00ED18E4" w:rsidRPr="006C45E6" w:rsidRDefault="006C45E6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6C45E6">
        <w:rPr>
          <w:rFonts w:asciiTheme="majorHAnsi" w:hAnsiTheme="majorHAnsi"/>
          <w:sz w:val="24"/>
          <w:szCs w:val="24"/>
        </w:rPr>
        <w:t>Глобализација</w:t>
      </w:r>
      <w:proofErr w:type="spellEnd"/>
      <w:r w:rsidRPr="006C45E6">
        <w:rPr>
          <w:rFonts w:asciiTheme="majorHAnsi" w:hAnsiTheme="majorHAnsi"/>
          <w:sz w:val="24"/>
          <w:szCs w:val="24"/>
          <w:lang/>
        </w:rPr>
        <w:t xml:space="preserve"> </w:t>
      </w:r>
      <w:r>
        <w:rPr>
          <w:rFonts w:asciiTheme="majorHAnsi" w:hAnsiTheme="majorHAnsi"/>
          <w:sz w:val="24"/>
          <w:szCs w:val="24"/>
          <w:lang/>
        </w:rPr>
        <w:t xml:space="preserve">- </w:t>
      </w:r>
      <w:proofErr w:type="spellStart"/>
      <w:r w:rsidR="00ED18E4" w:rsidRPr="006C45E6">
        <w:rPr>
          <w:rFonts w:asciiTheme="majorHAnsi" w:hAnsiTheme="majorHAnsi"/>
          <w:sz w:val="24"/>
          <w:szCs w:val="24"/>
        </w:rPr>
        <w:t>Разлози</w:t>
      </w:r>
      <w:proofErr w:type="spellEnd"/>
      <w:r w:rsidR="00ED18E4" w:rsidRPr="006C45E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ED18E4" w:rsidRPr="006C45E6">
        <w:rPr>
          <w:rFonts w:asciiTheme="majorHAnsi" w:hAnsiTheme="majorHAnsi"/>
          <w:sz w:val="24"/>
          <w:szCs w:val="24"/>
        </w:rPr>
        <w:t>за</w:t>
      </w:r>
      <w:proofErr w:type="spellEnd"/>
      <w:r w:rsidR="00ED18E4" w:rsidRPr="006C45E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ED18E4" w:rsidRPr="006C45E6">
        <w:rPr>
          <w:rFonts w:asciiTheme="majorHAnsi" w:hAnsiTheme="majorHAnsi"/>
          <w:sz w:val="24"/>
          <w:szCs w:val="24"/>
        </w:rPr>
        <w:t>прикупљање</w:t>
      </w:r>
      <w:proofErr w:type="spellEnd"/>
      <w:r w:rsidR="00ED18E4" w:rsidRPr="006C45E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ED18E4" w:rsidRPr="006C45E6">
        <w:rPr>
          <w:rFonts w:asciiTheme="majorHAnsi" w:hAnsiTheme="majorHAnsi"/>
          <w:sz w:val="24"/>
          <w:szCs w:val="24"/>
        </w:rPr>
        <w:t>финансијских</w:t>
      </w:r>
      <w:proofErr w:type="spellEnd"/>
      <w:r w:rsidR="00ED18E4" w:rsidRPr="006C45E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ED18E4" w:rsidRPr="006C45E6">
        <w:rPr>
          <w:rFonts w:asciiTheme="majorHAnsi" w:hAnsiTheme="majorHAnsi"/>
          <w:sz w:val="24"/>
          <w:szCs w:val="24"/>
        </w:rPr>
        <w:t>средстава</w:t>
      </w:r>
      <w:proofErr w:type="spellEnd"/>
      <w:r w:rsidR="00ED18E4" w:rsidRPr="006C45E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ED18E4" w:rsidRPr="006C45E6">
        <w:rPr>
          <w:rFonts w:asciiTheme="majorHAnsi" w:hAnsiTheme="majorHAnsi"/>
          <w:sz w:val="24"/>
          <w:szCs w:val="24"/>
        </w:rPr>
        <w:t>емисијом</w:t>
      </w:r>
      <w:proofErr w:type="spellEnd"/>
      <w:r w:rsidR="006C77A4" w:rsidRPr="006C45E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6C77A4" w:rsidRPr="006C45E6">
        <w:rPr>
          <w:rFonts w:asciiTheme="majorHAnsi" w:hAnsiTheme="majorHAnsi"/>
          <w:sz w:val="24"/>
          <w:szCs w:val="24"/>
        </w:rPr>
        <w:t>финансијских</w:t>
      </w:r>
      <w:proofErr w:type="spellEnd"/>
      <w:r w:rsidR="006C77A4" w:rsidRPr="006C45E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6C77A4" w:rsidRPr="006C45E6">
        <w:rPr>
          <w:rFonts w:asciiTheme="majorHAnsi" w:hAnsiTheme="majorHAnsi"/>
          <w:sz w:val="24"/>
          <w:szCs w:val="24"/>
        </w:rPr>
        <w:t>инструмената</w:t>
      </w:r>
      <w:proofErr w:type="spellEnd"/>
      <w:r w:rsidR="00ED18E4" w:rsidRPr="006C45E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ED18E4" w:rsidRPr="006C45E6">
        <w:rPr>
          <w:rFonts w:asciiTheme="majorHAnsi" w:hAnsiTheme="majorHAnsi"/>
          <w:sz w:val="24"/>
          <w:szCs w:val="24"/>
        </w:rPr>
        <w:t>ван</w:t>
      </w:r>
      <w:proofErr w:type="spellEnd"/>
      <w:r w:rsidR="00ED18E4" w:rsidRPr="006C45E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ED18E4" w:rsidRPr="006C45E6">
        <w:rPr>
          <w:rFonts w:asciiTheme="majorHAnsi" w:hAnsiTheme="majorHAnsi"/>
          <w:sz w:val="24"/>
          <w:szCs w:val="24"/>
        </w:rPr>
        <w:t>домаћег</w:t>
      </w:r>
      <w:proofErr w:type="spellEnd"/>
      <w:r w:rsidR="00ED18E4" w:rsidRPr="006C45E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ED18E4" w:rsidRPr="006C45E6">
        <w:rPr>
          <w:rFonts w:asciiTheme="majorHAnsi" w:hAnsiTheme="majorHAnsi"/>
          <w:sz w:val="24"/>
          <w:szCs w:val="24"/>
        </w:rPr>
        <w:t>тржишта</w:t>
      </w:r>
      <w:proofErr w:type="spellEnd"/>
    </w:p>
    <w:p w:rsidR="006C77A4" w:rsidRPr="006C45E6" w:rsidRDefault="006C45E6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6C45E6">
        <w:rPr>
          <w:rFonts w:asciiTheme="majorHAnsi" w:hAnsiTheme="majorHAnsi"/>
          <w:sz w:val="24"/>
          <w:szCs w:val="24"/>
        </w:rPr>
        <w:t>Глобализација</w:t>
      </w:r>
      <w:proofErr w:type="spellEnd"/>
      <w:r w:rsidRPr="006C45E6">
        <w:rPr>
          <w:rFonts w:asciiTheme="majorHAnsi" w:hAnsiTheme="majorHAnsi"/>
          <w:sz w:val="24"/>
          <w:szCs w:val="24"/>
          <w:lang/>
        </w:rPr>
        <w:t xml:space="preserve"> </w:t>
      </w:r>
      <w:r>
        <w:rPr>
          <w:rFonts w:asciiTheme="majorHAnsi" w:hAnsiTheme="majorHAnsi"/>
          <w:sz w:val="24"/>
          <w:szCs w:val="24"/>
          <w:lang/>
        </w:rPr>
        <w:t xml:space="preserve">- </w:t>
      </w:r>
      <w:proofErr w:type="spellStart"/>
      <w:r w:rsidR="006C77A4" w:rsidRPr="006C45E6">
        <w:rPr>
          <w:rFonts w:asciiTheme="majorHAnsi" w:hAnsiTheme="majorHAnsi"/>
          <w:sz w:val="24"/>
          <w:szCs w:val="24"/>
        </w:rPr>
        <w:t>Разлози</w:t>
      </w:r>
      <w:proofErr w:type="spellEnd"/>
      <w:r w:rsidR="006C77A4" w:rsidRPr="006C45E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6C77A4" w:rsidRPr="006C45E6">
        <w:rPr>
          <w:rFonts w:asciiTheme="majorHAnsi" w:hAnsiTheme="majorHAnsi"/>
          <w:sz w:val="24"/>
          <w:szCs w:val="24"/>
        </w:rPr>
        <w:t>за</w:t>
      </w:r>
      <w:proofErr w:type="spellEnd"/>
      <w:r w:rsidR="006C77A4" w:rsidRPr="006C45E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394F00" w:rsidRPr="006C45E6">
        <w:rPr>
          <w:rFonts w:asciiTheme="majorHAnsi" w:hAnsiTheme="majorHAnsi"/>
          <w:sz w:val="24"/>
          <w:szCs w:val="24"/>
        </w:rPr>
        <w:t>инвестирање</w:t>
      </w:r>
      <w:proofErr w:type="spellEnd"/>
      <w:r w:rsidR="006C77A4" w:rsidRPr="006C45E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6C77A4" w:rsidRPr="006C45E6">
        <w:rPr>
          <w:rFonts w:asciiTheme="majorHAnsi" w:hAnsiTheme="majorHAnsi"/>
          <w:sz w:val="24"/>
          <w:szCs w:val="24"/>
        </w:rPr>
        <w:t>финансијских</w:t>
      </w:r>
      <w:proofErr w:type="spellEnd"/>
      <w:r w:rsidR="006C77A4" w:rsidRPr="006C45E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6C77A4" w:rsidRPr="006C45E6">
        <w:rPr>
          <w:rFonts w:asciiTheme="majorHAnsi" w:hAnsiTheme="majorHAnsi"/>
          <w:sz w:val="24"/>
          <w:szCs w:val="24"/>
        </w:rPr>
        <w:t>средст</w:t>
      </w:r>
      <w:r w:rsidR="00ED039A" w:rsidRPr="006C45E6">
        <w:rPr>
          <w:rFonts w:asciiTheme="majorHAnsi" w:hAnsiTheme="majorHAnsi"/>
          <w:sz w:val="24"/>
          <w:szCs w:val="24"/>
        </w:rPr>
        <w:t>ава</w:t>
      </w:r>
      <w:proofErr w:type="spellEnd"/>
      <w:r w:rsidR="00ED039A" w:rsidRPr="006C45E6">
        <w:rPr>
          <w:rFonts w:asciiTheme="majorHAnsi" w:hAnsiTheme="majorHAnsi"/>
          <w:sz w:val="24"/>
          <w:szCs w:val="24"/>
        </w:rPr>
        <w:t xml:space="preserve"> у </w:t>
      </w:r>
      <w:proofErr w:type="spellStart"/>
      <w:r w:rsidR="00ED039A" w:rsidRPr="006C45E6">
        <w:rPr>
          <w:rFonts w:asciiTheme="majorHAnsi" w:hAnsiTheme="majorHAnsi"/>
          <w:sz w:val="24"/>
          <w:szCs w:val="24"/>
        </w:rPr>
        <w:t>финансијске</w:t>
      </w:r>
      <w:proofErr w:type="spellEnd"/>
      <w:r w:rsidR="00ED039A" w:rsidRPr="006C45E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ED039A" w:rsidRPr="006C45E6">
        <w:rPr>
          <w:rFonts w:asciiTheme="majorHAnsi" w:hAnsiTheme="majorHAnsi"/>
          <w:sz w:val="24"/>
          <w:szCs w:val="24"/>
        </w:rPr>
        <w:t>инструменате</w:t>
      </w:r>
      <w:proofErr w:type="spellEnd"/>
      <w:r w:rsidR="006C77A4" w:rsidRPr="006C45E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6C77A4" w:rsidRPr="006C45E6">
        <w:rPr>
          <w:rFonts w:asciiTheme="majorHAnsi" w:hAnsiTheme="majorHAnsi"/>
          <w:sz w:val="24"/>
          <w:szCs w:val="24"/>
        </w:rPr>
        <w:t>ван</w:t>
      </w:r>
      <w:proofErr w:type="spellEnd"/>
      <w:r w:rsidR="006C77A4" w:rsidRPr="006C45E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6C77A4" w:rsidRPr="006C45E6">
        <w:rPr>
          <w:rFonts w:asciiTheme="majorHAnsi" w:hAnsiTheme="majorHAnsi"/>
          <w:sz w:val="24"/>
          <w:szCs w:val="24"/>
        </w:rPr>
        <w:t>домаћег</w:t>
      </w:r>
      <w:proofErr w:type="spellEnd"/>
      <w:r w:rsidR="006C77A4" w:rsidRPr="006C45E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6C77A4" w:rsidRPr="006C45E6">
        <w:rPr>
          <w:rFonts w:asciiTheme="majorHAnsi" w:hAnsiTheme="majorHAnsi"/>
          <w:sz w:val="24"/>
          <w:szCs w:val="24"/>
        </w:rPr>
        <w:t>тржишта</w:t>
      </w:r>
      <w:proofErr w:type="spellEnd"/>
    </w:p>
    <w:p w:rsidR="006C77A4" w:rsidRDefault="006C77A4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Процеси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одговорни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за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динамичан</w:t>
      </w:r>
      <w:proofErr w:type="spellEnd"/>
      <w:r>
        <w:rPr>
          <w:rFonts w:asciiTheme="majorHAnsi" w:hAnsiTheme="majorHAnsi"/>
          <w:sz w:val="24"/>
          <w:szCs w:val="24"/>
        </w:rPr>
        <w:t xml:space="preserve"> развој глобалних финансијских тржишта</w:t>
      </w:r>
    </w:p>
    <w:p w:rsidR="006C77A4" w:rsidRDefault="006C77A4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Главна </w:t>
      </w:r>
      <w:proofErr w:type="spellStart"/>
      <w:r>
        <w:rPr>
          <w:rFonts w:asciiTheme="majorHAnsi" w:hAnsiTheme="majorHAnsi"/>
          <w:sz w:val="24"/>
          <w:szCs w:val="24"/>
        </w:rPr>
        <w:t>тржишта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акција</w:t>
      </w:r>
      <w:proofErr w:type="spellEnd"/>
      <w:r>
        <w:rPr>
          <w:rFonts w:asciiTheme="majorHAnsi" w:hAnsiTheme="majorHAnsi"/>
          <w:sz w:val="24"/>
          <w:szCs w:val="24"/>
        </w:rPr>
        <w:t xml:space="preserve"> и </w:t>
      </w:r>
      <w:proofErr w:type="spellStart"/>
      <w:r>
        <w:rPr>
          <w:rFonts w:asciiTheme="majorHAnsi" w:hAnsiTheme="majorHAnsi"/>
          <w:sz w:val="24"/>
          <w:szCs w:val="24"/>
        </w:rPr>
        <w:t>обвезница</w:t>
      </w:r>
      <w:proofErr w:type="spellEnd"/>
    </w:p>
    <w:p w:rsidR="006C77A4" w:rsidRDefault="006C77A4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Главна тржишта роба и деривата</w:t>
      </w:r>
    </w:p>
    <w:p w:rsidR="006C77A4" w:rsidRDefault="006C77A4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Дефиниција и функција тржишта новца</w:t>
      </w:r>
    </w:p>
    <w:p w:rsidR="006C77A4" w:rsidRDefault="006C77A4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Учесници на тржишту новца</w:t>
      </w:r>
    </w:p>
    <w:p w:rsidR="006C77A4" w:rsidRDefault="006C77A4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Финансијски инструменти на тржишту новца</w:t>
      </w:r>
    </w:p>
    <w:p w:rsidR="006C77A4" w:rsidRDefault="006C77A4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Кретање цијена на тржишту новца</w:t>
      </w:r>
    </w:p>
    <w:p w:rsidR="006C77A4" w:rsidRDefault="006C77A4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Девизно тржиште</w:t>
      </w:r>
    </w:p>
    <w:p w:rsidR="006C77A4" w:rsidRDefault="006C77A4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Фактори који утичу на цијене на девизном тржишту</w:t>
      </w:r>
    </w:p>
    <w:p w:rsidR="006C77A4" w:rsidRDefault="006C77A4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Предвиђање девизних курсева</w:t>
      </w:r>
    </w:p>
    <w:p w:rsidR="006C77A4" w:rsidRDefault="006C77A4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Паритет каматних стопа</w:t>
      </w:r>
    </w:p>
    <w:p w:rsidR="00394F00" w:rsidRPr="00394F00" w:rsidRDefault="00394F00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Основна</w:t>
      </w:r>
      <w:r w:rsidRPr="00394F00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својства</w:t>
      </w:r>
      <w:r w:rsidRPr="00394F00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обвезнице</w:t>
      </w:r>
    </w:p>
    <w:p w:rsidR="00394F00" w:rsidRPr="00394F00" w:rsidRDefault="00394F00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Принос</w:t>
      </w:r>
      <w:r w:rsidRPr="00394F00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обвезнице</w:t>
      </w:r>
    </w:p>
    <w:p w:rsidR="00394F00" w:rsidRPr="00394F00" w:rsidRDefault="00394F00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Ризици</w:t>
      </w:r>
      <w:r w:rsidRPr="00394F00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улагања</w:t>
      </w:r>
      <w:r w:rsidRPr="00394F00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у</w:t>
      </w:r>
      <w:r w:rsidRPr="00394F00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обвезнице</w:t>
      </w:r>
    </w:p>
    <w:p w:rsidR="00394F00" w:rsidRPr="00394F00" w:rsidRDefault="00394F00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Рејтинг</w:t>
      </w:r>
      <w:r w:rsidRPr="00394F00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обвезница</w:t>
      </w:r>
    </w:p>
    <w:p w:rsidR="00394F00" w:rsidRPr="00394F00" w:rsidRDefault="00394F00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Типологија</w:t>
      </w:r>
      <w:r w:rsidRPr="00394F00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обвезница</w:t>
      </w:r>
    </w:p>
    <w:p w:rsidR="00394F00" w:rsidRPr="00394F00" w:rsidRDefault="00394F00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Државне</w:t>
      </w:r>
      <w:r w:rsidRPr="00394F00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и</w:t>
      </w:r>
      <w:r w:rsidRPr="00394F00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агенцијске</w:t>
      </w:r>
      <w:r w:rsidRPr="00394F00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обвезнице</w:t>
      </w:r>
    </w:p>
    <w:p w:rsidR="00394F00" w:rsidRPr="00394F00" w:rsidRDefault="00394F00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Обвезнице</w:t>
      </w:r>
      <w:r w:rsidRPr="00394F00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локалне</w:t>
      </w:r>
      <w:r w:rsidRPr="00394F00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самоуправе</w:t>
      </w:r>
    </w:p>
    <w:p w:rsidR="00394F00" w:rsidRPr="00394F00" w:rsidRDefault="00394F00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Обвезнице</w:t>
      </w:r>
      <w:r w:rsidRPr="00394F00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предузећа</w:t>
      </w:r>
    </w:p>
    <w:p w:rsidR="00394F00" w:rsidRPr="00394F00" w:rsidRDefault="00394F00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Обвезнице</w:t>
      </w:r>
      <w:r w:rsidRPr="00394F00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са</w:t>
      </w:r>
      <w:r w:rsidRPr="00394F00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опцијом</w:t>
      </w:r>
    </w:p>
    <w:p w:rsidR="00394F00" w:rsidRPr="00394F00" w:rsidRDefault="00394F00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Цијена</w:t>
      </w:r>
      <w:r w:rsidRPr="00394F00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обвезнице</w:t>
      </w:r>
    </w:p>
    <w:p w:rsidR="00394F00" w:rsidRPr="00394F00" w:rsidRDefault="00394F00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Промјенљивост</w:t>
      </w:r>
      <w:r w:rsidRPr="00394F00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цијене</w:t>
      </w:r>
      <w:r w:rsidRPr="00394F00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обвезнице</w:t>
      </w:r>
      <w:r w:rsidRPr="00394F00">
        <w:rPr>
          <w:rFonts w:asciiTheme="majorHAnsi" w:hAnsiTheme="majorHAnsi"/>
          <w:sz w:val="24"/>
          <w:szCs w:val="24"/>
        </w:rPr>
        <w:t>:</w:t>
      </w:r>
      <w:r>
        <w:rPr>
          <w:rFonts w:asciiTheme="majorHAnsi" w:hAnsiTheme="majorHAnsi"/>
          <w:sz w:val="24"/>
          <w:szCs w:val="24"/>
        </w:rPr>
        <w:t xml:space="preserve"> узроци</w:t>
      </w:r>
      <w:r w:rsidRPr="00394F00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и</w:t>
      </w:r>
      <w:r w:rsidRPr="00394F00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посљедице</w:t>
      </w:r>
    </w:p>
    <w:p w:rsidR="00394F00" w:rsidRDefault="00394F00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Равнотежа</w:t>
      </w:r>
      <w:r w:rsidRPr="00394F00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на</w:t>
      </w:r>
      <w:r w:rsidRPr="00394F00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тржиштима</w:t>
      </w:r>
      <w:r w:rsidRPr="00394F00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обвезница</w:t>
      </w:r>
    </w:p>
    <w:p w:rsidR="00394F00" w:rsidRDefault="00394F00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Појам, основне карактеристике и врсте акција</w:t>
      </w:r>
    </w:p>
    <w:p w:rsidR="00394F00" w:rsidRDefault="00394F00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Проблем информационе асиметрије на тржишту акција</w:t>
      </w:r>
    </w:p>
    <w:p w:rsidR="00394F00" w:rsidRDefault="00394F00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Принципал-агент проблем</w:t>
      </w:r>
    </w:p>
    <w:p w:rsidR="00394F00" w:rsidRDefault="00394F00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Врсте акција и њихова главна обиљежја</w:t>
      </w:r>
    </w:p>
    <w:p w:rsidR="00394F00" w:rsidRDefault="00394F00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Принос акције</w:t>
      </w:r>
    </w:p>
    <w:p w:rsidR="00394F00" w:rsidRDefault="00394F00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Примарно тржиште акција</w:t>
      </w:r>
    </w:p>
    <w:p w:rsidR="006D408E" w:rsidRDefault="006D408E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Иницијална јавна понуда акција</w:t>
      </w:r>
    </w:p>
    <w:p w:rsidR="006D408E" w:rsidRDefault="006D408E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Основни начини пласирања емисије</w:t>
      </w:r>
    </w:p>
    <w:p w:rsidR="006D408E" w:rsidRDefault="00C86BE3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Формирање цијена хартија на примарном тржишту</w:t>
      </w:r>
    </w:p>
    <w:p w:rsidR="00C86BE3" w:rsidRDefault="00C86BE3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Секундарно тржиште акција</w:t>
      </w:r>
    </w:p>
    <w:p w:rsidR="00C86BE3" w:rsidRDefault="00C86BE3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Цијена и вриједност акције</w:t>
      </w:r>
    </w:p>
    <w:p w:rsidR="00C86BE3" w:rsidRDefault="00C86BE3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Билансна и интристична вриједност акције</w:t>
      </w:r>
    </w:p>
    <w:p w:rsidR="00C86BE3" w:rsidRDefault="00C86BE3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Берзански индекси акција</w:t>
      </w:r>
    </w:p>
    <w:p w:rsidR="00C86BE3" w:rsidRDefault="00C86BE3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Карактеристике форварда</w:t>
      </w:r>
    </w:p>
    <w:p w:rsidR="00C86BE3" w:rsidRDefault="00C86BE3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Карактеристике фјучерс уговора</w:t>
      </w:r>
    </w:p>
    <w:p w:rsidR="00C86BE3" w:rsidRDefault="00C86BE3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Вредновање фјучерса</w:t>
      </w:r>
    </w:p>
    <w:p w:rsidR="00C86BE3" w:rsidRDefault="00C86BE3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Фјучерс стратегије</w:t>
      </w:r>
    </w:p>
    <w:p w:rsidR="00C86BE3" w:rsidRDefault="00C86BE3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Карактеристике и врсте опција</w:t>
      </w:r>
    </w:p>
    <w:p w:rsidR="00C86BE3" w:rsidRDefault="00C86BE3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Позиције опционих трансактора</w:t>
      </w:r>
    </w:p>
    <w:p w:rsidR="00C86BE3" w:rsidRDefault="00C86BE3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Опције на фјучерсе</w:t>
      </w:r>
    </w:p>
    <w:p w:rsidR="00C86BE3" w:rsidRDefault="00C86BE3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Фактори утицаја на вриједност опција</w:t>
      </w:r>
    </w:p>
    <w:p w:rsidR="00C86BE3" w:rsidRDefault="00C86BE3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Пут-кол паритет</w:t>
      </w:r>
    </w:p>
    <w:p w:rsidR="00C86BE3" w:rsidRDefault="0026596E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Опционе стратегије </w:t>
      </w:r>
    </w:p>
    <w:p w:rsidR="0026596E" w:rsidRDefault="0026596E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Каматни свопови</w:t>
      </w:r>
    </w:p>
    <w:p w:rsidR="0026596E" w:rsidRDefault="0026596E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Валутни и остали свопови</w:t>
      </w:r>
    </w:p>
    <w:p w:rsidR="0026596E" w:rsidRDefault="0026596E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Улога банака на финансијском тржишту</w:t>
      </w:r>
    </w:p>
    <w:p w:rsidR="0026596E" w:rsidRDefault="0026596E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Комерцијално банкарство и финансијско тржиште </w:t>
      </w:r>
    </w:p>
    <w:p w:rsidR="0026596E" w:rsidRDefault="0026596E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Инвестициона политика „чистог“ комерцијалног банкарства </w:t>
      </w:r>
    </w:p>
    <w:p w:rsidR="00391A39" w:rsidRDefault="00391A39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Универзална банка и тржиште капитала</w:t>
      </w:r>
    </w:p>
    <w:p w:rsidR="00391A39" w:rsidRDefault="00391A39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Брокерска дјелатност банака</w:t>
      </w:r>
    </w:p>
    <w:p w:rsidR="00391A39" w:rsidRDefault="00391A39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Инвестициони</w:t>
      </w:r>
      <w:r w:rsidRPr="00391A3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портфолио</w:t>
      </w:r>
      <w:r w:rsidRPr="00391A3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универзалне</w:t>
      </w:r>
      <w:r w:rsidRPr="00391A3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банке</w:t>
      </w:r>
    </w:p>
    <w:p w:rsidR="00391A39" w:rsidRDefault="00391A39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Банке и инвестициони фондови</w:t>
      </w:r>
    </w:p>
    <w:p w:rsidR="00391A39" w:rsidRDefault="00391A39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Секјуритизација кредита банака</w:t>
      </w:r>
    </w:p>
    <w:p w:rsidR="00391A39" w:rsidRDefault="00391A39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Штедионице, штедно-кредитна удружења и уније</w:t>
      </w:r>
    </w:p>
    <w:p w:rsidR="00391A39" w:rsidRDefault="00391A39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Појам и значај инвестиционих фондова</w:t>
      </w:r>
    </w:p>
    <w:p w:rsidR="00391A39" w:rsidRDefault="00391A39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Нето вриједност активе по </w:t>
      </w:r>
      <w:proofErr w:type="spellStart"/>
      <w:r>
        <w:rPr>
          <w:rFonts w:asciiTheme="majorHAnsi" w:hAnsiTheme="majorHAnsi"/>
          <w:sz w:val="24"/>
          <w:szCs w:val="24"/>
        </w:rPr>
        <w:t>акцији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фонда</w:t>
      </w:r>
      <w:proofErr w:type="spellEnd"/>
      <w:r>
        <w:rPr>
          <w:rFonts w:asciiTheme="majorHAnsi" w:hAnsiTheme="majorHAnsi"/>
          <w:sz w:val="24"/>
          <w:szCs w:val="24"/>
        </w:rPr>
        <w:t xml:space="preserve"> (</w:t>
      </w:r>
      <w:r w:rsidRPr="006C45E6">
        <w:rPr>
          <w:rFonts w:asciiTheme="majorHAnsi" w:hAnsiTheme="majorHAnsi"/>
          <w:sz w:val="24"/>
          <w:szCs w:val="24"/>
        </w:rPr>
        <w:t>NAV</w:t>
      </w:r>
      <w:r w:rsidRPr="00391A39">
        <w:rPr>
          <w:rFonts w:asciiTheme="majorHAnsi" w:hAnsiTheme="majorHAnsi"/>
          <w:sz w:val="24"/>
          <w:szCs w:val="24"/>
        </w:rPr>
        <w:t>)</w:t>
      </w:r>
    </w:p>
    <w:p w:rsidR="00391A39" w:rsidRDefault="00391A39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Отворене и затворене инвестиционе компаније</w:t>
      </w:r>
    </w:p>
    <w:p w:rsidR="00391A39" w:rsidRDefault="00391A39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Инвестиционе компаније на тржишту новца и тржишту капитала</w:t>
      </w:r>
    </w:p>
    <w:p w:rsidR="00391A39" w:rsidRDefault="00391A39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Врсте инвестиционих компанија по инвестиционим циљевима</w:t>
      </w:r>
    </w:p>
    <w:p w:rsidR="00391A39" w:rsidRDefault="00391A39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Организација инвестиционих компанија</w:t>
      </w:r>
    </w:p>
    <w:p w:rsidR="00391A39" w:rsidRDefault="00391A39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Приходи инвестиционих компанија</w:t>
      </w:r>
    </w:p>
    <w:p w:rsidR="00391A39" w:rsidRDefault="00391A39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Проспект</w:t>
      </w:r>
    </w:p>
    <w:p w:rsidR="00391A39" w:rsidRDefault="00391A39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Извјештај</w:t>
      </w:r>
    </w:p>
    <w:p w:rsidR="00391A39" w:rsidRDefault="00391A39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Котације</w:t>
      </w:r>
    </w:p>
    <w:p w:rsidR="00391A39" w:rsidRDefault="00391A39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Појам</w:t>
      </w:r>
      <w:r w:rsidRPr="00391A39">
        <w:rPr>
          <w:rFonts w:asciiTheme="majorHAnsi" w:hAnsiTheme="majorHAnsi"/>
          <w:sz w:val="24"/>
          <w:szCs w:val="24"/>
        </w:rPr>
        <w:t xml:space="preserve">, </w:t>
      </w:r>
      <w:r>
        <w:rPr>
          <w:rFonts w:asciiTheme="majorHAnsi" w:hAnsiTheme="majorHAnsi"/>
          <w:sz w:val="24"/>
          <w:szCs w:val="24"/>
        </w:rPr>
        <w:t>врсте</w:t>
      </w:r>
      <w:r w:rsidRPr="00391A3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и</w:t>
      </w:r>
      <w:r w:rsidRPr="00391A3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основне</w:t>
      </w:r>
      <w:r w:rsidRPr="00391A3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функције</w:t>
      </w:r>
      <w:r w:rsidRPr="00391A3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посредника</w:t>
      </w:r>
      <w:r w:rsidRPr="00391A3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у</w:t>
      </w:r>
      <w:r w:rsidRPr="00391A3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систему</w:t>
      </w:r>
      <w:r w:rsidRPr="00391A3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директног</w:t>
      </w:r>
      <w:r w:rsidRPr="00391A3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финансирања</w:t>
      </w:r>
    </w:p>
    <w:p w:rsidR="00391A39" w:rsidRDefault="00391A39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Основно значење и врсте брокерске дјелатности</w:t>
      </w:r>
    </w:p>
    <w:p w:rsidR="00391A39" w:rsidRDefault="00391A39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Ризици пословања брокерске куће и њена капитална адекватност</w:t>
      </w:r>
    </w:p>
    <w:p w:rsidR="00391A39" w:rsidRDefault="00391A39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Организација брокерских кућа</w:t>
      </w:r>
    </w:p>
    <w:p w:rsidR="00391A39" w:rsidRDefault="00391A39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Дилерска дјелатност</w:t>
      </w:r>
    </w:p>
    <w:p w:rsidR="00391A39" w:rsidRDefault="00391A39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Инвестиционо банкарство</w:t>
      </w:r>
    </w:p>
    <w:p w:rsidR="00391A39" w:rsidRPr="00391A39" w:rsidRDefault="00391A39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Разграничење</w:t>
      </w:r>
      <w:r w:rsidRPr="00391A3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индивидуалних и институционалних инвеститора</w:t>
      </w:r>
    </w:p>
    <w:p w:rsidR="00391A39" w:rsidRPr="00391A39" w:rsidRDefault="00391A39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Врсте</w:t>
      </w:r>
      <w:r w:rsidRPr="00391A3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и</w:t>
      </w:r>
      <w:r w:rsidRPr="00391A3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основна</w:t>
      </w:r>
      <w:r w:rsidRPr="00391A3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обиљежја институционалних инвеститора</w:t>
      </w:r>
    </w:p>
    <w:p w:rsidR="00391A39" w:rsidRPr="00391A39" w:rsidRDefault="00391A39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Основне</w:t>
      </w:r>
      <w:r w:rsidRPr="00391A3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врсте</w:t>
      </w:r>
      <w:r w:rsidRPr="00391A3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осигуравајућих</w:t>
      </w:r>
      <w:r w:rsidRPr="00391A3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друштава</w:t>
      </w:r>
      <w:r w:rsidRPr="00391A3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и њихово понашање нас тржишту</w:t>
      </w:r>
    </w:p>
    <w:p w:rsidR="00391A39" w:rsidRPr="00391A39" w:rsidRDefault="00391A39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Принципи</w:t>
      </w:r>
      <w:r w:rsidRPr="00391A3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инвестирања компанија животног осигурања</w:t>
      </w:r>
    </w:p>
    <w:p w:rsidR="00391A39" w:rsidRPr="00391A39" w:rsidRDefault="00391A39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Портфолио компанија животног осигурања</w:t>
      </w:r>
    </w:p>
    <w:p w:rsidR="00391A39" w:rsidRPr="00391A39" w:rsidRDefault="00391A39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Компаније</w:t>
      </w:r>
      <w:r w:rsidRPr="00391A3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за</w:t>
      </w:r>
      <w:r w:rsidRPr="00391A3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осигурање</w:t>
      </w:r>
      <w:r w:rsidRPr="00391A3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имовине као институционални инвеститор</w:t>
      </w:r>
    </w:p>
    <w:p w:rsidR="00391A39" w:rsidRPr="00391A39" w:rsidRDefault="00391A39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Пензијски</w:t>
      </w:r>
      <w:r w:rsidRPr="00391A3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фондови</w:t>
      </w:r>
      <w:r w:rsidRPr="00391A3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као</w:t>
      </w:r>
      <w:r w:rsidRPr="00391A3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институционални</w:t>
      </w:r>
      <w:r w:rsidRPr="00391A3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инвеститор</w:t>
      </w:r>
    </w:p>
    <w:p w:rsidR="00391A39" w:rsidRDefault="00391A39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Институционални</w:t>
      </w:r>
      <w:r w:rsidRPr="00391A3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инвеститори</w:t>
      </w:r>
      <w:r w:rsidRPr="00391A3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и</w:t>
      </w:r>
      <w:r w:rsidRPr="00391A3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иновације на финансијском тржишту</w:t>
      </w:r>
    </w:p>
    <w:p w:rsidR="009F32FD" w:rsidRPr="009F32FD" w:rsidRDefault="009F32FD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Дефиниције</w:t>
      </w:r>
      <w:r w:rsidRPr="009F32FD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и типологија секундарних тржишта</w:t>
      </w:r>
    </w:p>
    <w:p w:rsidR="009F32FD" w:rsidRPr="009F32FD" w:rsidRDefault="009F32FD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Основне берзанске операције</w:t>
      </w:r>
    </w:p>
    <w:p w:rsidR="009F32FD" w:rsidRPr="009F32FD" w:rsidRDefault="009F32FD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Основне</w:t>
      </w:r>
      <w:r w:rsidRPr="009F32FD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и</w:t>
      </w:r>
      <w:r w:rsidRPr="009F32FD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специјалне трансакције</w:t>
      </w:r>
    </w:p>
    <w:p w:rsidR="009F32FD" w:rsidRPr="009F32FD" w:rsidRDefault="009F32FD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Берзански налози</w:t>
      </w:r>
    </w:p>
    <w:p w:rsidR="009F32FD" w:rsidRPr="009F32FD" w:rsidRDefault="009F32FD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Откривање цијена хартија</w:t>
      </w:r>
    </w:p>
    <w:p w:rsidR="009F32FD" w:rsidRPr="009F32FD" w:rsidRDefault="009F32FD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Процедура</w:t>
      </w:r>
      <w:r w:rsidRPr="009F32FD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откривања</w:t>
      </w:r>
      <w:r w:rsidRPr="009F32FD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цијена</w:t>
      </w:r>
      <w:r w:rsidRPr="009F32FD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на периодичном аукционом тржишту</w:t>
      </w:r>
    </w:p>
    <w:p w:rsidR="009F32FD" w:rsidRPr="009F32FD" w:rsidRDefault="009F32FD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Процедура</w:t>
      </w:r>
      <w:r w:rsidRPr="009F32FD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откривања</w:t>
      </w:r>
      <w:r w:rsidRPr="009F32FD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цијена</w:t>
      </w:r>
      <w:r w:rsidRPr="009F32FD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на</w:t>
      </w:r>
      <w:r w:rsidRPr="009F32FD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континуираном аукцијском тржишту</w:t>
      </w:r>
    </w:p>
    <w:p w:rsidR="009F32FD" w:rsidRPr="009F32FD" w:rsidRDefault="009F32FD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Процедура</w:t>
      </w:r>
      <w:r w:rsidRPr="009F32FD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откривања</w:t>
      </w:r>
      <w:r w:rsidRPr="009F32FD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цијена на дилерском типу тржишта</w:t>
      </w:r>
    </w:p>
    <w:p w:rsidR="009F32FD" w:rsidRPr="00391A39" w:rsidRDefault="009F32FD" w:rsidP="00DF55B6">
      <w:pPr>
        <w:pStyle w:val="ListParagraph"/>
        <w:numPr>
          <w:ilvl w:val="0"/>
          <w:numId w:val="1"/>
        </w:numPr>
        <w:ind w:hanging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Утврђивање</w:t>
      </w:r>
      <w:r w:rsidRPr="009F32FD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цијена</w:t>
      </w:r>
      <w:r w:rsidRPr="009F32FD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код</w:t>
      </w:r>
      <w:r w:rsidRPr="009F32FD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блок</w:t>
      </w:r>
      <w:r w:rsidRPr="009F32FD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трансакција ван берзанског састанка</w:t>
      </w:r>
    </w:p>
    <w:sectPr w:rsidR="009F32FD" w:rsidRPr="00391A39" w:rsidSect="00D66D14">
      <w:pgSz w:w="11907" w:h="16839" w:code="9"/>
      <w:pgMar w:top="1134" w:right="1134" w:bottom="73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86271"/>
    <w:multiLevelType w:val="hybridMultilevel"/>
    <w:tmpl w:val="3072D6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B50A7"/>
    <w:rsid w:val="000F30A5"/>
    <w:rsid w:val="0026596E"/>
    <w:rsid w:val="00391A39"/>
    <w:rsid w:val="00394F00"/>
    <w:rsid w:val="005C0302"/>
    <w:rsid w:val="006C45E6"/>
    <w:rsid w:val="006C77A4"/>
    <w:rsid w:val="006D408E"/>
    <w:rsid w:val="006F3C2B"/>
    <w:rsid w:val="00823752"/>
    <w:rsid w:val="0087599A"/>
    <w:rsid w:val="009F32FD"/>
    <w:rsid w:val="00AE6C9E"/>
    <w:rsid w:val="00C4798A"/>
    <w:rsid w:val="00C86BE3"/>
    <w:rsid w:val="00D66D14"/>
    <w:rsid w:val="00DC39DF"/>
    <w:rsid w:val="00DF55B6"/>
    <w:rsid w:val="00EB1716"/>
    <w:rsid w:val="00EB50A7"/>
    <w:rsid w:val="00ED039A"/>
    <w:rsid w:val="00ED1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0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50A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E6C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6C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6C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6C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6C9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6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C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Дијана Дуроњић</dc:creator>
  <cp:lastModifiedBy>Дијана Дуроњић</cp:lastModifiedBy>
  <cp:revision>5</cp:revision>
  <dcterms:created xsi:type="dcterms:W3CDTF">2018-01-19T08:49:00Z</dcterms:created>
  <dcterms:modified xsi:type="dcterms:W3CDTF">2018-01-19T11:52:00Z</dcterms:modified>
</cp:coreProperties>
</file>