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1B6" w:rsidRPr="007B5D98" w:rsidRDefault="00E776F4" w:rsidP="008701B6">
      <w:pPr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7B5D98">
        <w:rPr>
          <w:rFonts w:ascii="Times New Roman" w:hAnsi="Times New Roman" w:cs="Times New Roman"/>
          <w:b/>
          <w:i/>
          <w:sz w:val="28"/>
          <w:szCs w:val="24"/>
        </w:rPr>
        <w:t>Стратешки</w:t>
      </w:r>
      <w:r w:rsidR="008701B6" w:rsidRPr="007B5D98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Pr="007B5D98">
        <w:rPr>
          <w:rFonts w:ascii="Times New Roman" w:hAnsi="Times New Roman" w:cs="Times New Roman"/>
          <w:b/>
          <w:i/>
          <w:sz w:val="28"/>
          <w:szCs w:val="24"/>
        </w:rPr>
        <w:t>финансијски</w:t>
      </w:r>
      <w:r w:rsidR="008701B6" w:rsidRPr="007B5D98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Pr="007B5D98">
        <w:rPr>
          <w:rFonts w:ascii="Times New Roman" w:hAnsi="Times New Roman" w:cs="Times New Roman"/>
          <w:b/>
          <w:i/>
          <w:sz w:val="28"/>
          <w:szCs w:val="24"/>
        </w:rPr>
        <w:t>менаџмент</w:t>
      </w:r>
    </w:p>
    <w:p w:rsidR="008701B6" w:rsidRPr="007B5D98" w:rsidRDefault="008701B6" w:rsidP="00A3242A">
      <w:pPr>
        <w:ind w:left="540"/>
        <w:rPr>
          <w:rFonts w:ascii="Times New Roman" w:hAnsi="Times New Roman" w:cs="Times New Roman"/>
          <w:sz w:val="24"/>
          <w:szCs w:val="24"/>
        </w:rPr>
      </w:pPr>
    </w:p>
    <w:p w:rsidR="008701B6" w:rsidRPr="004D5CE4" w:rsidRDefault="00E776F4" w:rsidP="008701B6">
      <w:pPr>
        <w:ind w:left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D98">
        <w:rPr>
          <w:rFonts w:ascii="Times New Roman" w:hAnsi="Times New Roman" w:cs="Times New Roman"/>
          <w:b/>
          <w:sz w:val="24"/>
          <w:szCs w:val="24"/>
        </w:rPr>
        <w:t>Списак</w:t>
      </w:r>
      <w:r w:rsidR="003A4980" w:rsidRPr="007B5D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5D98">
        <w:rPr>
          <w:rFonts w:ascii="Times New Roman" w:hAnsi="Times New Roman" w:cs="Times New Roman"/>
          <w:b/>
          <w:sz w:val="24"/>
          <w:szCs w:val="24"/>
        </w:rPr>
        <w:t>тема</w:t>
      </w:r>
      <w:r w:rsidR="003A4980" w:rsidRPr="007B5D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5D98">
        <w:rPr>
          <w:rFonts w:ascii="Times New Roman" w:hAnsi="Times New Roman" w:cs="Times New Roman"/>
          <w:b/>
          <w:sz w:val="24"/>
          <w:szCs w:val="24"/>
        </w:rPr>
        <w:t>за</w:t>
      </w:r>
      <w:r w:rsidR="003A4980" w:rsidRPr="007B5D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45B0" w:rsidRPr="007B5D98">
        <w:rPr>
          <w:rFonts w:ascii="Times New Roman" w:hAnsi="Times New Roman" w:cs="Times New Roman"/>
          <w:b/>
          <w:sz w:val="24"/>
          <w:szCs w:val="24"/>
          <w:lang w:val="sr-Cyrl-BA"/>
        </w:rPr>
        <w:t>дипломск</w:t>
      </w:r>
      <w:r w:rsidRPr="007B5D98">
        <w:rPr>
          <w:rFonts w:ascii="Times New Roman" w:hAnsi="Times New Roman" w:cs="Times New Roman"/>
          <w:b/>
          <w:sz w:val="24"/>
          <w:szCs w:val="24"/>
        </w:rPr>
        <w:t>е</w:t>
      </w:r>
      <w:r w:rsidR="003A4980" w:rsidRPr="007B5D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5D98">
        <w:rPr>
          <w:rFonts w:ascii="Times New Roman" w:hAnsi="Times New Roman" w:cs="Times New Roman"/>
          <w:b/>
          <w:sz w:val="24"/>
          <w:szCs w:val="24"/>
        </w:rPr>
        <w:t>радове</w:t>
      </w:r>
      <w:r w:rsidR="003A4980" w:rsidRPr="007B5D98">
        <w:rPr>
          <w:rFonts w:ascii="Times New Roman" w:hAnsi="Times New Roman" w:cs="Times New Roman"/>
          <w:b/>
          <w:sz w:val="24"/>
          <w:szCs w:val="24"/>
        </w:rPr>
        <w:t xml:space="preserve"> -202</w:t>
      </w:r>
      <w:r w:rsidR="00890B2B">
        <w:rPr>
          <w:rFonts w:ascii="Times New Roman" w:hAnsi="Times New Roman" w:cs="Times New Roman"/>
          <w:b/>
          <w:sz w:val="24"/>
          <w:szCs w:val="24"/>
        </w:rPr>
        <w:t>6</w:t>
      </w:r>
      <w:r w:rsidR="003A4980" w:rsidRPr="007B5D98">
        <w:rPr>
          <w:rFonts w:ascii="Times New Roman" w:hAnsi="Times New Roman" w:cs="Times New Roman"/>
          <w:b/>
          <w:sz w:val="24"/>
          <w:szCs w:val="24"/>
        </w:rPr>
        <w:t>/202</w:t>
      </w:r>
      <w:r w:rsidR="00890B2B">
        <w:rPr>
          <w:rFonts w:ascii="Times New Roman" w:hAnsi="Times New Roman" w:cs="Times New Roman"/>
          <w:b/>
          <w:sz w:val="24"/>
          <w:szCs w:val="24"/>
        </w:rPr>
        <w:t>7</w:t>
      </w:r>
    </w:p>
    <w:p w:rsidR="008701B6" w:rsidRPr="007B5D98" w:rsidRDefault="008701B6" w:rsidP="002A1FAF">
      <w:pPr>
        <w:spacing w:line="276" w:lineRule="auto"/>
        <w:ind w:left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1644" w:rsidRPr="00BB005E" w:rsidRDefault="005E207C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1</w:t>
      </w:r>
      <w:r w:rsidR="00DA1644" w:rsidRPr="00BB005E">
        <w:rPr>
          <w:rFonts w:ascii="Times New Roman" w:eastAsia="Times New Roman" w:hAnsi="Times New Roman" w:cs="Times New Roman"/>
          <w:szCs w:val="24"/>
          <w:lang w:val="sr-Cyrl-BA"/>
        </w:rPr>
        <w:t xml:space="preserve">. </w:t>
      </w:r>
      <w:r w:rsidR="000962CE" w:rsidRPr="00BB005E">
        <w:rPr>
          <w:rFonts w:ascii="Times New Roman" w:eastAsia="Times New Roman" w:hAnsi="Times New Roman" w:cs="Times New Roman"/>
          <w:szCs w:val="24"/>
          <w:lang w:val="sr-Cyrl-BA"/>
        </w:rPr>
        <w:t>Ф</w:t>
      </w:r>
      <w:r w:rsidR="000962CE" w:rsidRPr="00BB005E">
        <w:rPr>
          <w:rFonts w:ascii="Times New Roman" w:eastAsia="Times New Roman" w:hAnsi="Times New Roman" w:cs="Times New Roman"/>
          <w:szCs w:val="24"/>
        </w:rPr>
        <w:t>инансијско</w:t>
      </w:r>
      <w:r w:rsidR="00DA1644" w:rsidRPr="00BB005E">
        <w:rPr>
          <w:rFonts w:ascii="Times New Roman" w:eastAsia="Times New Roman" w:hAnsi="Times New Roman" w:cs="Times New Roman"/>
          <w:szCs w:val="24"/>
        </w:rPr>
        <w:t xml:space="preserve"> извјештавањ</w:t>
      </w:r>
      <w:r w:rsidR="000962CE" w:rsidRPr="00BB005E">
        <w:rPr>
          <w:rFonts w:ascii="Times New Roman" w:eastAsia="Times New Roman" w:hAnsi="Times New Roman" w:cs="Times New Roman"/>
          <w:szCs w:val="24"/>
          <w:lang w:val="sr-Cyrl-BA"/>
        </w:rPr>
        <w:t>е</w:t>
      </w:r>
      <w:r w:rsidR="00DA1644" w:rsidRPr="00BB005E">
        <w:rPr>
          <w:rFonts w:ascii="Times New Roman" w:eastAsia="Times New Roman" w:hAnsi="Times New Roman" w:cs="Times New Roman"/>
          <w:szCs w:val="24"/>
        </w:rPr>
        <w:t xml:space="preserve"> и финансијск</w:t>
      </w:r>
      <w:r w:rsidR="000962CE" w:rsidRPr="00BB005E">
        <w:rPr>
          <w:rFonts w:ascii="Times New Roman" w:eastAsia="Times New Roman" w:hAnsi="Times New Roman" w:cs="Times New Roman"/>
          <w:szCs w:val="24"/>
          <w:lang w:val="sr-Cyrl-BA"/>
        </w:rPr>
        <w:t>а</w:t>
      </w:r>
      <w:r w:rsidR="00DA1644" w:rsidRPr="00BB005E">
        <w:rPr>
          <w:rFonts w:ascii="Times New Roman" w:eastAsia="Times New Roman" w:hAnsi="Times New Roman" w:cs="Times New Roman"/>
          <w:szCs w:val="24"/>
        </w:rPr>
        <w:t xml:space="preserve"> анализ</w:t>
      </w:r>
      <w:r w:rsidR="000962CE" w:rsidRPr="00BB005E">
        <w:rPr>
          <w:rFonts w:ascii="Times New Roman" w:eastAsia="Times New Roman" w:hAnsi="Times New Roman" w:cs="Times New Roman"/>
          <w:szCs w:val="24"/>
          <w:lang w:val="sr-Cyrl-BA"/>
        </w:rPr>
        <w:t>а</w:t>
      </w:r>
      <w:r w:rsidR="00DA1644" w:rsidRPr="00BB005E">
        <w:rPr>
          <w:rFonts w:ascii="Times New Roman" w:eastAsia="Times New Roman" w:hAnsi="Times New Roman" w:cs="Times New Roman"/>
          <w:szCs w:val="24"/>
        </w:rPr>
        <w:t xml:space="preserve"> у </w:t>
      </w:r>
      <w:r w:rsidR="000962CE" w:rsidRPr="00BB005E">
        <w:rPr>
          <w:rFonts w:ascii="Times New Roman" w:eastAsia="Times New Roman" w:hAnsi="Times New Roman" w:cs="Times New Roman"/>
          <w:szCs w:val="24"/>
          <w:lang w:val="sr-Cyrl-BA"/>
        </w:rPr>
        <w:t xml:space="preserve">функцији </w:t>
      </w:r>
      <w:r w:rsidR="00DA1644" w:rsidRPr="00BB005E">
        <w:rPr>
          <w:rFonts w:ascii="Times New Roman" w:eastAsia="Times New Roman" w:hAnsi="Times New Roman" w:cs="Times New Roman"/>
          <w:szCs w:val="24"/>
        </w:rPr>
        <w:t>доношењ</w:t>
      </w:r>
      <w:r w:rsidR="000962CE" w:rsidRPr="00BB005E">
        <w:rPr>
          <w:rFonts w:ascii="Times New Roman" w:eastAsia="Times New Roman" w:hAnsi="Times New Roman" w:cs="Times New Roman"/>
          <w:szCs w:val="24"/>
          <w:lang w:val="sr-Cyrl-BA"/>
        </w:rPr>
        <w:t>а</w:t>
      </w:r>
      <w:r w:rsidR="00DA1644" w:rsidRPr="00BB005E">
        <w:rPr>
          <w:rFonts w:ascii="Times New Roman" w:eastAsia="Times New Roman" w:hAnsi="Times New Roman" w:cs="Times New Roman"/>
          <w:szCs w:val="24"/>
        </w:rPr>
        <w:t xml:space="preserve"> стратешких финансијских одлука</w:t>
      </w:r>
      <w:r w:rsidR="00126C67" w:rsidRPr="00BB005E">
        <w:rPr>
          <w:rFonts w:ascii="Times New Roman" w:eastAsia="Times New Roman" w:hAnsi="Times New Roman" w:cs="Times New Roman"/>
          <w:szCs w:val="24"/>
          <w:lang w:val="sr-Cyrl-BA"/>
        </w:rPr>
        <w:t>;</w:t>
      </w:r>
    </w:p>
    <w:p w:rsidR="00A11472" w:rsidRPr="00BB005E" w:rsidRDefault="005E207C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2</w:t>
      </w:r>
      <w:r w:rsidR="00A11472" w:rsidRPr="00BB005E">
        <w:rPr>
          <w:rFonts w:ascii="Times New Roman" w:eastAsia="Times New Roman" w:hAnsi="Times New Roman" w:cs="Times New Roman"/>
          <w:szCs w:val="24"/>
        </w:rPr>
        <w:t xml:space="preserve">. </w:t>
      </w:r>
      <w:r w:rsidR="00A11472" w:rsidRPr="00BB005E">
        <w:rPr>
          <w:rFonts w:ascii="Times New Roman" w:eastAsia="Times New Roman" w:hAnsi="Times New Roman" w:cs="Times New Roman"/>
          <w:szCs w:val="24"/>
          <w:lang w:val="sr-Cyrl-BA"/>
        </w:rPr>
        <w:t>Финансијска рацио анализа као инс</w:t>
      </w:r>
      <w:r w:rsidR="00B75A5A" w:rsidRPr="00BB005E">
        <w:rPr>
          <w:rFonts w:ascii="Times New Roman" w:eastAsia="Times New Roman" w:hAnsi="Times New Roman" w:cs="Times New Roman"/>
          <w:szCs w:val="24"/>
          <w:lang w:val="sr-Cyrl-BA"/>
        </w:rPr>
        <w:t>тр</w:t>
      </w:r>
      <w:r w:rsidR="00955AC4" w:rsidRPr="00BB005E">
        <w:rPr>
          <w:rFonts w:ascii="Times New Roman" w:eastAsia="Times New Roman" w:hAnsi="Times New Roman" w:cs="Times New Roman"/>
          <w:szCs w:val="24"/>
          <w:lang w:val="sr-Cyrl-BA"/>
        </w:rPr>
        <w:t>умент финансијског менаџмента;</w:t>
      </w:r>
    </w:p>
    <w:p w:rsidR="00F14AC3" w:rsidRPr="00BB005E" w:rsidRDefault="00F14AC3" w:rsidP="00332D5B">
      <w:pPr>
        <w:widowControl/>
        <w:spacing w:after="120" w:line="276" w:lineRule="auto"/>
        <w:jc w:val="both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 xml:space="preserve">3. Улога финансијске анализе у остваривању стратешких финансијских циљева </w:t>
      </w:r>
    </w:p>
    <w:p w:rsidR="00F926B6" w:rsidRPr="00BB005E" w:rsidRDefault="00784526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>
        <w:rPr>
          <w:rFonts w:ascii="Times New Roman" w:eastAsia="Times New Roman" w:hAnsi="Times New Roman" w:cs="Times New Roman"/>
          <w:szCs w:val="24"/>
          <w:lang w:val="sr-Cyrl-BA"/>
        </w:rPr>
        <w:t>4</w:t>
      </w:r>
      <w:bookmarkStart w:id="0" w:name="_GoBack"/>
      <w:bookmarkEnd w:id="0"/>
      <w:r w:rsidR="005E207C" w:rsidRPr="00BB005E">
        <w:rPr>
          <w:rFonts w:ascii="Times New Roman" w:eastAsia="Times New Roman" w:hAnsi="Times New Roman" w:cs="Times New Roman"/>
          <w:szCs w:val="24"/>
          <w:lang w:val="sr-Cyrl-BA"/>
        </w:rPr>
        <w:t>. Међузависност квалитета финансијског извјешта</w:t>
      </w:r>
      <w:r w:rsidR="000962CE" w:rsidRPr="00BB005E">
        <w:rPr>
          <w:rFonts w:ascii="Times New Roman" w:eastAsia="Times New Roman" w:hAnsi="Times New Roman" w:cs="Times New Roman"/>
          <w:szCs w:val="24"/>
          <w:lang w:val="sr-Cyrl-BA"/>
        </w:rPr>
        <w:t>вања и корпоративног управљања</w:t>
      </w:r>
      <w:r w:rsidR="003674BF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F926B6" w:rsidRPr="00BB005E">
        <w:rPr>
          <w:rFonts w:ascii="Times New Roman" w:eastAsia="Times New Roman" w:hAnsi="Times New Roman" w:cs="Times New Roman"/>
          <w:szCs w:val="24"/>
          <w:lang w:val="sr-Cyrl-BA"/>
        </w:rPr>
        <w:t>4.У</w:t>
      </w:r>
      <w:r w:rsidR="00F926B6" w:rsidRPr="00BB005E">
        <w:rPr>
          <w:rFonts w:ascii="Times New Roman" w:eastAsia="Times New Roman" w:hAnsi="Times New Roman" w:cs="Times New Roman"/>
          <w:szCs w:val="24"/>
        </w:rPr>
        <w:t>тицај финансијске политике на структуру капитала предузећа</w:t>
      </w:r>
      <w:r w:rsidR="00F926B6" w:rsidRPr="00BB005E">
        <w:rPr>
          <w:rFonts w:ascii="Times New Roman" w:eastAsia="Times New Roman" w:hAnsi="Times New Roman" w:cs="Times New Roman"/>
          <w:szCs w:val="24"/>
          <w:lang w:val="sr-Cyrl-BA"/>
        </w:rPr>
        <w:t>;</w:t>
      </w:r>
    </w:p>
    <w:p w:rsidR="008701B6" w:rsidRPr="00BB005E" w:rsidRDefault="00F926B6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5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. </w:t>
      </w:r>
      <w:r w:rsidR="00E776F4" w:rsidRPr="00BB005E">
        <w:rPr>
          <w:rFonts w:ascii="Times New Roman" w:eastAsia="Times New Roman" w:hAnsi="Times New Roman" w:cs="Times New Roman"/>
          <w:szCs w:val="24"/>
        </w:rPr>
        <w:t>Важност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респектовања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структуре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каматних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стопа</w:t>
      </w:r>
      <w:r w:rsidR="00126C67" w:rsidRPr="00BB005E">
        <w:rPr>
          <w:rFonts w:ascii="Times New Roman" w:eastAsia="Times New Roman" w:hAnsi="Times New Roman" w:cs="Times New Roman"/>
          <w:szCs w:val="24"/>
        </w:rPr>
        <w:t xml:space="preserve"> као инструмента финансијског менаџмента</w:t>
      </w:r>
      <w:r w:rsidR="008701B6" w:rsidRPr="00BB005E">
        <w:rPr>
          <w:rFonts w:ascii="Times New Roman" w:eastAsia="Times New Roman" w:hAnsi="Times New Roman" w:cs="Times New Roman"/>
          <w:szCs w:val="24"/>
        </w:rPr>
        <w:t>;</w:t>
      </w:r>
    </w:p>
    <w:p w:rsidR="008701B6" w:rsidRPr="00BB005E" w:rsidRDefault="00F926B6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6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. </w:t>
      </w:r>
      <w:r w:rsidR="00E776F4" w:rsidRPr="00BB005E">
        <w:rPr>
          <w:rFonts w:ascii="Times New Roman" w:eastAsia="Times New Roman" w:hAnsi="Times New Roman" w:cs="Times New Roman"/>
          <w:szCs w:val="24"/>
        </w:rPr>
        <w:t>Значај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временске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вриједности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новца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као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инструмента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финансијског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менаџмента</w:t>
      </w:r>
      <w:r w:rsidR="00132C0D" w:rsidRPr="00BB005E">
        <w:rPr>
          <w:rFonts w:ascii="Times New Roman" w:eastAsia="Times New Roman" w:hAnsi="Times New Roman" w:cs="Times New Roman"/>
          <w:szCs w:val="24"/>
        </w:rPr>
        <w:t xml:space="preserve"> </w:t>
      </w:r>
    </w:p>
    <w:p w:rsidR="008701B6" w:rsidRPr="00BB005E" w:rsidRDefault="00F926B6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7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. </w:t>
      </w:r>
      <w:r w:rsidR="00E776F4" w:rsidRPr="00BB005E">
        <w:rPr>
          <w:rFonts w:ascii="Times New Roman" w:eastAsia="Times New Roman" w:hAnsi="Times New Roman" w:cs="Times New Roman"/>
          <w:szCs w:val="24"/>
        </w:rPr>
        <w:t>Ме</w:t>
      </w:r>
      <w:r w:rsidR="002904C5" w:rsidRPr="00BB005E">
        <w:rPr>
          <w:rFonts w:ascii="Times New Roman" w:eastAsia="Times New Roman" w:hAnsi="Times New Roman" w:cs="Times New Roman"/>
          <w:szCs w:val="24"/>
          <w:lang w:val="sr-Cyrl-BA"/>
        </w:rPr>
        <w:t>ђ</w:t>
      </w:r>
      <w:r w:rsidR="00E776F4" w:rsidRPr="00BB005E">
        <w:rPr>
          <w:rFonts w:ascii="Times New Roman" w:eastAsia="Times New Roman" w:hAnsi="Times New Roman" w:cs="Times New Roman"/>
          <w:szCs w:val="24"/>
        </w:rPr>
        <w:t>узависност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ризика</w:t>
      </w:r>
      <w:r w:rsidR="003D7824" w:rsidRPr="00BB005E">
        <w:rPr>
          <w:rFonts w:ascii="Times New Roman" w:eastAsia="Times New Roman" w:hAnsi="Times New Roman" w:cs="Times New Roman"/>
          <w:szCs w:val="24"/>
          <w:lang w:val="sr-Cyrl-BA"/>
        </w:rPr>
        <w:t xml:space="preserve"> и приноса</w:t>
      </w:r>
      <w:r w:rsidR="00953FA0" w:rsidRPr="00BB005E">
        <w:rPr>
          <w:rFonts w:ascii="Times New Roman" w:eastAsia="Times New Roman" w:hAnsi="Times New Roman" w:cs="Times New Roman"/>
          <w:szCs w:val="24"/>
          <w:lang w:val="sr-Cyrl-BA"/>
        </w:rPr>
        <w:t xml:space="preserve"> у финансијском менаџменту</w:t>
      </w:r>
      <w:r w:rsidR="000962CE" w:rsidRPr="00BB005E">
        <w:rPr>
          <w:rFonts w:ascii="Times New Roman" w:eastAsia="Times New Roman" w:hAnsi="Times New Roman" w:cs="Times New Roman"/>
          <w:szCs w:val="24"/>
          <w:lang w:val="sr-Cyrl-BA"/>
        </w:rPr>
        <w:t>;</w:t>
      </w:r>
    </w:p>
    <w:p w:rsidR="00890B2B" w:rsidRPr="00BB005E" w:rsidRDefault="003D7824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8.</w:t>
      </w:r>
      <w:r w:rsidR="00DA6EEA" w:rsidRPr="00BB005E">
        <w:rPr>
          <w:rFonts w:ascii="Times New Roman" w:eastAsia="Times New Roman" w:hAnsi="Times New Roman" w:cs="Times New Roman"/>
          <w:szCs w:val="24"/>
          <w:lang w:val="sr-Cyrl-BA"/>
        </w:rPr>
        <w:t xml:space="preserve"> Теорија портфолија и формирање оптималног портфолија средстава</w:t>
      </w:r>
      <w:r w:rsidR="00E35EDA" w:rsidRPr="00BB005E">
        <w:rPr>
          <w:rFonts w:ascii="Times New Roman" w:eastAsia="Times New Roman" w:hAnsi="Times New Roman" w:cs="Times New Roman"/>
          <w:szCs w:val="24"/>
          <w:lang w:val="sr-Cyrl-BA"/>
        </w:rPr>
        <w:t xml:space="preserve"> </w:t>
      </w:r>
    </w:p>
    <w:p w:rsidR="008701B6" w:rsidRPr="00BB005E" w:rsidRDefault="003D7824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9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. </w:t>
      </w:r>
      <w:r w:rsidR="000962CE" w:rsidRPr="00BB005E">
        <w:rPr>
          <w:rFonts w:ascii="Times New Roman" w:eastAsia="Times New Roman" w:hAnsi="Times New Roman" w:cs="Times New Roman"/>
          <w:szCs w:val="24"/>
          <w:lang w:val="sr-Cyrl-BA"/>
        </w:rPr>
        <w:t>Улога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2A1FAF" w:rsidRPr="00BB005E">
        <w:rPr>
          <w:rFonts w:ascii="Times New Roman" w:eastAsia="Times New Roman" w:hAnsi="Times New Roman" w:cs="Times New Roman"/>
          <w:szCs w:val="24"/>
          <w:lang w:val="sr-Cyrl-BA"/>
        </w:rPr>
        <w:t>активно</w:t>
      </w:r>
      <w:r w:rsidR="00E776F4" w:rsidRPr="00BB005E">
        <w:rPr>
          <w:rFonts w:ascii="Times New Roman" w:eastAsia="Times New Roman" w:hAnsi="Times New Roman" w:cs="Times New Roman"/>
          <w:szCs w:val="24"/>
        </w:rPr>
        <w:t>г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тржишта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капитала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0962CE" w:rsidRPr="00BB005E">
        <w:rPr>
          <w:rFonts w:ascii="Times New Roman" w:eastAsia="Times New Roman" w:hAnsi="Times New Roman" w:cs="Times New Roman"/>
          <w:szCs w:val="24"/>
          <w:lang w:val="sr-Cyrl-BA"/>
        </w:rPr>
        <w:t>у пословању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07731D" w:rsidRPr="00BB005E">
        <w:rPr>
          <w:rFonts w:ascii="Times New Roman" w:eastAsia="Times New Roman" w:hAnsi="Times New Roman" w:cs="Times New Roman"/>
          <w:szCs w:val="24"/>
          <w:lang w:val="sr-Cyrl-BA"/>
        </w:rPr>
        <w:t>корпоративн</w:t>
      </w:r>
      <w:r w:rsidR="000962CE" w:rsidRPr="00BB005E">
        <w:rPr>
          <w:rFonts w:ascii="Times New Roman" w:eastAsia="Times New Roman" w:hAnsi="Times New Roman" w:cs="Times New Roman"/>
          <w:szCs w:val="24"/>
          <w:lang w:val="sr-Cyrl-BA"/>
        </w:rPr>
        <w:t>их</w:t>
      </w:r>
      <w:r w:rsidR="0007731D" w:rsidRPr="00BB005E">
        <w:rPr>
          <w:rFonts w:ascii="Times New Roman" w:eastAsia="Times New Roman" w:hAnsi="Times New Roman" w:cs="Times New Roman"/>
          <w:szCs w:val="24"/>
          <w:lang w:val="sr-Cyrl-BA"/>
        </w:rPr>
        <w:t xml:space="preserve"> предузећа</w:t>
      </w:r>
      <w:r w:rsidR="008701B6" w:rsidRPr="00BB005E">
        <w:rPr>
          <w:rFonts w:ascii="Times New Roman" w:eastAsia="Times New Roman" w:hAnsi="Times New Roman" w:cs="Times New Roman"/>
          <w:szCs w:val="24"/>
        </w:rPr>
        <w:t>;</w:t>
      </w:r>
    </w:p>
    <w:p w:rsidR="000962CE" w:rsidRPr="00BB005E" w:rsidRDefault="003D7824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10</w:t>
      </w:r>
      <w:r w:rsidR="000962CE" w:rsidRPr="00BB005E">
        <w:rPr>
          <w:rFonts w:ascii="Times New Roman" w:eastAsia="Times New Roman" w:hAnsi="Times New Roman" w:cs="Times New Roman"/>
          <w:szCs w:val="24"/>
          <w:lang w:val="sr-Cyrl-BA"/>
        </w:rPr>
        <w:t xml:space="preserve">. </w:t>
      </w:r>
      <w:r w:rsidR="000962CE" w:rsidRPr="00BB005E">
        <w:rPr>
          <w:rFonts w:ascii="Times New Roman" w:hAnsi="Times New Roman" w:cs="Times New Roman"/>
          <w:szCs w:val="24"/>
          <w:lang w:val="sr-Cyrl-BA"/>
        </w:rPr>
        <w:t>З</w:t>
      </w:r>
      <w:r w:rsidR="000962CE" w:rsidRPr="00BB005E">
        <w:rPr>
          <w:rFonts w:ascii="Times New Roman" w:hAnsi="Times New Roman" w:cs="Times New Roman"/>
          <w:szCs w:val="24"/>
        </w:rPr>
        <w:t>начај ефикасног тржишта капитала за националну економиј</w:t>
      </w:r>
      <w:r w:rsidR="002A1FAF" w:rsidRPr="00BB005E">
        <w:rPr>
          <w:rFonts w:ascii="Times New Roman" w:hAnsi="Times New Roman" w:cs="Times New Roman"/>
          <w:szCs w:val="24"/>
          <w:lang w:val="sr-Cyrl-BA"/>
        </w:rPr>
        <w:t>у</w:t>
      </w:r>
      <w:r w:rsidR="00444E31" w:rsidRPr="00BB005E">
        <w:rPr>
          <w:rFonts w:ascii="Times New Roman" w:hAnsi="Times New Roman" w:cs="Times New Roman"/>
          <w:szCs w:val="24"/>
        </w:rPr>
        <w:t xml:space="preserve"> </w:t>
      </w:r>
    </w:p>
    <w:p w:rsidR="00810353" w:rsidRPr="00BB005E" w:rsidRDefault="00810353" w:rsidP="00810353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11</w:t>
      </w:r>
      <w:r w:rsidRPr="00BB005E">
        <w:rPr>
          <w:rFonts w:ascii="Times New Roman" w:eastAsia="Times New Roman" w:hAnsi="Times New Roman" w:cs="Times New Roman"/>
          <w:szCs w:val="24"/>
        </w:rPr>
        <w:t xml:space="preserve">. </w:t>
      </w:r>
      <w:r w:rsidRPr="00BB005E">
        <w:rPr>
          <w:rFonts w:ascii="Times New Roman" w:eastAsia="Times New Roman" w:hAnsi="Times New Roman" w:cs="Times New Roman"/>
          <w:szCs w:val="24"/>
          <w:lang w:val="sr-Cyrl-BA"/>
        </w:rPr>
        <w:t>Модели утврђивања цијене капитала предузећа;</w:t>
      </w:r>
    </w:p>
    <w:p w:rsidR="000962CE" w:rsidRPr="00BB005E" w:rsidRDefault="000962CE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1</w:t>
      </w:r>
      <w:r w:rsidR="003D7824" w:rsidRPr="00BB005E">
        <w:rPr>
          <w:rFonts w:ascii="Times New Roman" w:eastAsia="Times New Roman" w:hAnsi="Times New Roman" w:cs="Times New Roman"/>
          <w:szCs w:val="24"/>
          <w:lang w:val="sr-Cyrl-BA"/>
        </w:rPr>
        <w:t>2</w:t>
      </w:r>
      <w:r w:rsidRPr="00BB005E">
        <w:rPr>
          <w:rFonts w:ascii="Times New Roman" w:eastAsia="Times New Roman" w:hAnsi="Times New Roman" w:cs="Times New Roman"/>
          <w:szCs w:val="24"/>
        </w:rPr>
        <w:t>. Шансе и ризици</w:t>
      </w:r>
      <w:r w:rsidR="00D57E92" w:rsidRPr="00BB005E">
        <w:rPr>
          <w:rFonts w:ascii="Times New Roman" w:eastAsia="Times New Roman" w:hAnsi="Times New Roman" w:cs="Times New Roman"/>
          <w:szCs w:val="24"/>
        </w:rPr>
        <w:t xml:space="preserve"> у</w:t>
      </w:r>
      <w:r w:rsidR="007B5D98" w:rsidRPr="00BB005E">
        <w:rPr>
          <w:rFonts w:ascii="Times New Roman" w:eastAsia="Times New Roman" w:hAnsi="Times New Roman" w:cs="Times New Roman"/>
          <w:szCs w:val="24"/>
        </w:rPr>
        <w:t xml:space="preserve">лагања у инвестиционе фондове </w:t>
      </w:r>
    </w:p>
    <w:p w:rsidR="00D80A2F" w:rsidRPr="00BB005E" w:rsidRDefault="00D80A2F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12</w:t>
      </w:r>
      <w:r w:rsidRPr="00BB005E">
        <w:rPr>
          <w:rFonts w:ascii="Times New Roman" w:eastAsia="Times New Roman" w:hAnsi="Times New Roman" w:cs="Times New Roman"/>
          <w:szCs w:val="24"/>
        </w:rPr>
        <w:t xml:space="preserve">. Шансе и ризици улагања у инвестиционе фондове </w:t>
      </w:r>
    </w:p>
    <w:p w:rsidR="00890B2B" w:rsidRPr="00BB005E" w:rsidRDefault="000962CE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1</w:t>
      </w:r>
      <w:r w:rsidR="003D7824" w:rsidRPr="00BB005E">
        <w:rPr>
          <w:rFonts w:ascii="Times New Roman" w:eastAsia="Times New Roman" w:hAnsi="Times New Roman" w:cs="Times New Roman"/>
          <w:szCs w:val="24"/>
          <w:lang w:val="sr-Cyrl-BA"/>
        </w:rPr>
        <w:t>3</w:t>
      </w:r>
      <w:r w:rsidR="008701B6" w:rsidRPr="00BB005E">
        <w:rPr>
          <w:rFonts w:ascii="Times New Roman" w:eastAsia="Times New Roman" w:hAnsi="Times New Roman" w:cs="Times New Roman"/>
          <w:szCs w:val="24"/>
        </w:rPr>
        <w:t xml:space="preserve">. </w:t>
      </w:r>
      <w:r w:rsidR="00902F09" w:rsidRPr="00BB005E">
        <w:rPr>
          <w:rFonts w:ascii="Times New Roman" w:eastAsia="Times New Roman" w:hAnsi="Times New Roman" w:cs="Times New Roman"/>
          <w:szCs w:val="24"/>
          <w:lang w:val="sr-Cyrl-BA"/>
        </w:rPr>
        <w:t>У</w:t>
      </w:r>
      <w:r w:rsidR="00902F09" w:rsidRPr="00BB005E">
        <w:rPr>
          <w:rFonts w:ascii="Times New Roman" w:eastAsia="Times New Roman" w:hAnsi="Times New Roman" w:cs="Times New Roman"/>
          <w:szCs w:val="24"/>
        </w:rPr>
        <w:t>тицај одлука о инвестирању на финансијске перформансе предузећа</w:t>
      </w:r>
      <w:r w:rsidR="001A2942" w:rsidRPr="00BB005E">
        <w:rPr>
          <w:rFonts w:ascii="Times New Roman" w:eastAsia="Times New Roman" w:hAnsi="Times New Roman" w:cs="Times New Roman"/>
          <w:szCs w:val="24"/>
        </w:rPr>
        <w:t xml:space="preserve"> </w:t>
      </w:r>
    </w:p>
    <w:p w:rsidR="008B692E" w:rsidRPr="00BB005E" w:rsidRDefault="008B692E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1</w:t>
      </w:r>
      <w:r w:rsidR="003D7824" w:rsidRPr="00BB005E">
        <w:rPr>
          <w:rFonts w:ascii="Times New Roman" w:eastAsia="Times New Roman" w:hAnsi="Times New Roman" w:cs="Times New Roman"/>
          <w:szCs w:val="24"/>
          <w:lang w:val="sr-Cyrl-BA"/>
        </w:rPr>
        <w:t>4</w:t>
      </w:r>
      <w:r w:rsidRPr="00BB005E">
        <w:rPr>
          <w:rFonts w:ascii="Times New Roman" w:eastAsia="Times New Roman" w:hAnsi="Times New Roman" w:cs="Times New Roman"/>
          <w:szCs w:val="24"/>
          <w:lang w:val="sr-Cyrl-BA"/>
        </w:rPr>
        <w:t>. У</w:t>
      </w:r>
      <w:r w:rsidRPr="00BB005E">
        <w:rPr>
          <w:rFonts w:ascii="Times New Roman" w:eastAsia="Times New Roman" w:hAnsi="Times New Roman" w:cs="Times New Roman"/>
          <w:szCs w:val="24"/>
        </w:rPr>
        <w:t>тицај доношења одлук</w:t>
      </w:r>
      <w:r w:rsidRPr="00BB005E">
        <w:rPr>
          <w:rFonts w:ascii="Times New Roman" w:eastAsia="Times New Roman" w:hAnsi="Times New Roman" w:cs="Times New Roman"/>
          <w:szCs w:val="24"/>
          <w:lang w:val="sr-Cyrl-BA"/>
        </w:rPr>
        <w:t>а</w:t>
      </w:r>
      <w:r w:rsidRPr="00BB005E">
        <w:rPr>
          <w:rFonts w:ascii="Times New Roman" w:eastAsia="Times New Roman" w:hAnsi="Times New Roman" w:cs="Times New Roman"/>
          <w:szCs w:val="24"/>
        </w:rPr>
        <w:t xml:space="preserve"> о инвестирању на циљеве предузећа</w:t>
      </w:r>
      <w:r w:rsidR="004077CF" w:rsidRPr="00BB005E">
        <w:rPr>
          <w:rFonts w:ascii="Times New Roman" w:eastAsia="Times New Roman" w:hAnsi="Times New Roman" w:cs="Times New Roman"/>
          <w:szCs w:val="24"/>
        </w:rPr>
        <w:t xml:space="preserve"> </w:t>
      </w:r>
    </w:p>
    <w:p w:rsidR="00DA1644" w:rsidRPr="00BB005E" w:rsidRDefault="00DA1644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1</w:t>
      </w:r>
      <w:r w:rsidR="003D7824" w:rsidRPr="00BB005E">
        <w:rPr>
          <w:rFonts w:ascii="Times New Roman" w:eastAsia="Times New Roman" w:hAnsi="Times New Roman" w:cs="Times New Roman"/>
          <w:szCs w:val="24"/>
          <w:lang w:val="sr-Cyrl-BA"/>
        </w:rPr>
        <w:t>5</w:t>
      </w:r>
      <w:r w:rsidRPr="00BB005E">
        <w:rPr>
          <w:rFonts w:ascii="Times New Roman" w:eastAsia="Times New Roman" w:hAnsi="Times New Roman" w:cs="Times New Roman"/>
          <w:szCs w:val="24"/>
          <w:lang w:val="sr-Cyrl-BA"/>
        </w:rPr>
        <w:t>. П</w:t>
      </w:r>
      <w:r w:rsidRPr="00BB005E">
        <w:rPr>
          <w:rFonts w:ascii="Times New Roman" w:eastAsia="Times New Roman" w:hAnsi="Times New Roman" w:cs="Times New Roman"/>
          <w:szCs w:val="24"/>
        </w:rPr>
        <w:t>роцес финансијског планирања у функцији остваривања циља предузећа</w:t>
      </w:r>
      <w:r w:rsidR="008870B7" w:rsidRPr="00BB005E">
        <w:rPr>
          <w:rFonts w:ascii="Times New Roman" w:eastAsia="Times New Roman" w:hAnsi="Times New Roman" w:cs="Times New Roman"/>
          <w:szCs w:val="24"/>
          <w:lang w:val="sr-Cyrl-BA"/>
        </w:rPr>
        <w:t>;</w:t>
      </w:r>
    </w:p>
    <w:p w:rsidR="00F926B6" w:rsidRPr="00BB005E" w:rsidRDefault="00F926B6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</w:rPr>
      </w:pPr>
      <w:r w:rsidRPr="00BB005E">
        <w:rPr>
          <w:rFonts w:ascii="Times New Roman" w:eastAsia="Times New Roman" w:hAnsi="Times New Roman" w:cs="Times New Roman"/>
          <w:szCs w:val="24"/>
        </w:rPr>
        <w:t>1</w:t>
      </w:r>
      <w:r w:rsidR="003D7824" w:rsidRPr="00BB005E">
        <w:rPr>
          <w:rFonts w:ascii="Times New Roman" w:eastAsia="Times New Roman" w:hAnsi="Times New Roman" w:cs="Times New Roman"/>
          <w:szCs w:val="24"/>
          <w:lang w:val="sr-Cyrl-BA"/>
        </w:rPr>
        <w:t>6</w:t>
      </w:r>
      <w:r w:rsidRPr="00BB005E">
        <w:rPr>
          <w:rFonts w:ascii="Times New Roman" w:eastAsia="Times New Roman" w:hAnsi="Times New Roman" w:cs="Times New Roman"/>
          <w:szCs w:val="24"/>
        </w:rPr>
        <w:t xml:space="preserve">. </w:t>
      </w:r>
      <w:r w:rsidRPr="00BB005E">
        <w:rPr>
          <w:rFonts w:ascii="Times New Roman" w:eastAsia="Times New Roman" w:hAnsi="Times New Roman" w:cs="Times New Roman"/>
          <w:szCs w:val="24"/>
          <w:lang w:val="sr-Cyrl-BA"/>
        </w:rPr>
        <w:t>Улога с</w:t>
      </w:r>
      <w:r w:rsidRPr="00BB005E">
        <w:rPr>
          <w:rFonts w:ascii="Times New Roman" w:eastAsia="Times New Roman" w:hAnsi="Times New Roman" w:cs="Times New Roman"/>
          <w:szCs w:val="24"/>
        </w:rPr>
        <w:t>труктур</w:t>
      </w:r>
      <w:r w:rsidRPr="00BB005E">
        <w:rPr>
          <w:rFonts w:ascii="Times New Roman" w:eastAsia="Times New Roman" w:hAnsi="Times New Roman" w:cs="Times New Roman"/>
          <w:szCs w:val="24"/>
          <w:lang w:val="sr-Cyrl-BA"/>
        </w:rPr>
        <w:t>е</w:t>
      </w:r>
      <w:r w:rsidRPr="00BB005E">
        <w:rPr>
          <w:rFonts w:ascii="Times New Roman" w:eastAsia="Times New Roman" w:hAnsi="Times New Roman" w:cs="Times New Roman"/>
          <w:szCs w:val="24"/>
        </w:rPr>
        <w:t xml:space="preserve"> капитала у </w:t>
      </w:r>
      <w:r w:rsidRPr="00BB005E">
        <w:rPr>
          <w:rFonts w:ascii="Times New Roman" w:eastAsia="Times New Roman" w:hAnsi="Times New Roman" w:cs="Times New Roman"/>
          <w:szCs w:val="24"/>
          <w:lang w:val="sr-Cyrl-BA"/>
        </w:rPr>
        <w:t>остваривању</w:t>
      </w:r>
      <w:r w:rsidRPr="00BB005E">
        <w:rPr>
          <w:rFonts w:ascii="Times New Roman" w:eastAsia="Times New Roman" w:hAnsi="Times New Roman" w:cs="Times New Roman"/>
          <w:szCs w:val="24"/>
        </w:rPr>
        <w:t xml:space="preserve"> циљ</w:t>
      </w:r>
      <w:r w:rsidRPr="00BB005E">
        <w:rPr>
          <w:rFonts w:ascii="Times New Roman" w:eastAsia="Times New Roman" w:hAnsi="Times New Roman" w:cs="Times New Roman"/>
          <w:szCs w:val="24"/>
          <w:lang w:val="sr-Cyrl-BA"/>
        </w:rPr>
        <w:t>ева</w:t>
      </w:r>
      <w:r w:rsidRPr="00BB005E">
        <w:rPr>
          <w:rFonts w:ascii="Times New Roman" w:eastAsia="Times New Roman" w:hAnsi="Times New Roman" w:cs="Times New Roman"/>
          <w:szCs w:val="24"/>
        </w:rPr>
        <w:t xml:space="preserve"> предузећа;</w:t>
      </w:r>
    </w:p>
    <w:p w:rsidR="008701B6" w:rsidRPr="00BB005E" w:rsidRDefault="008701B6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</w:rPr>
      </w:pPr>
      <w:r w:rsidRPr="00BB005E">
        <w:rPr>
          <w:rFonts w:ascii="Times New Roman" w:eastAsia="Times New Roman" w:hAnsi="Times New Roman" w:cs="Times New Roman"/>
          <w:szCs w:val="24"/>
        </w:rPr>
        <w:t>1</w:t>
      </w:r>
      <w:r w:rsidR="003D7824" w:rsidRPr="00BB005E">
        <w:rPr>
          <w:rFonts w:ascii="Times New Roman" w:eastAsia="Times New Roman" w:hAnsi="Times New Roman" w:cs="Times New Roman"/>
          <w:szCs w:val="24"/>
          <w:lang w:val="sr-Cyrl-BA"/>
        </w:rPr>
        <w:t>7</w:t>
      </w:r>
      <w:r w:rsidRPr="00BB005E">
        <w:rPr>
          <w:rFonts w:ascii="Times New Roman" w:eastAsia="Times New Roman" w:hAnsi="Times New Roman" w:cs="Times New Roman"/>
          <w:szCs w:val="24"/>
        </w:rPr>
        <w:t xml:space="preserve">. </w:t>
      </w:r>
      <w:r w:rsidR="00953FA0" w:rsidRPr="00BB005E">
        <w:rPr>
          <w:rFonts w:ascii="Times New Roman" w:eastAsia="Times New Roman" w:hAnsi="Times New Roman" w:cs="Times New Roman"/>
          <w:szCs w:val="24"/>
          <w:lang w:val="sr-Cyrl-BA"/>
        </w:rPr>
        <w:t xml:space="preserve">Значај </w:t>
      </w:r>
      <w:r w:rsidR="00F926B6" w:rsidRPr="00BB005E">
        <w:rPr>
          <w:rFonts w:ascii="Times New Roman" w:eastAsia="Times New Roman" w:hAnsi="Times New Roman" w:cs="Times New Roman"/>
          <w:szCs w:val="24"/>
          <w:lang w:val="sr-Cyrl-BA"/>
        </w:rPr>
        <w:t xml:space="preserve">и примјена </w:t>
      </w:r>
      <w:r w:rsidR="00953FA0" w:rsidRPr="00BB005E">
        <w:rPr>
          <w:rFonts w:ascii="Times New Roman" w:eastAsia="Times New Roman" w:hAnsi="Times New Roman" w:cs="Times New Roman"/>
          <w:szCs w:val="24"/>
          <w:lang w:val="sr-Cyrl-BA"/>
        </w:rPr>
        <w:t>т</w:t>
      </w:r>
      <w:r w:rsidR="00953FA0" w:rsidRPr="00BB005E">
        <w:rPr>
          <w:rFonts w:ascii="Times New Roman" w:eastAsia="Times New Roman" w:hAnsi="Times New Roman" w:cs="Times New Roman"/>
          <w:szCs w:val="24"/>
        </w:rPr>
        <w:t>еорија</w:t>
      </w:r>
      <w:r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структуре</w:t>
      </w:r>
      <w:r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капитала</w:t>
      </w:r>
      <w:r w:rsidRPr="00BB005E">
        <w:rPr>
          <w:rFonts w:ascii="Times New Roman" w:eastAsia="Times New Roman" w:hAnsi="Times New Roman" w:cs="Times New Roman"/>
          <w:szCs w:val="24"/>
        </w:rPr>
        <w:t>;</w:t>
      </w:r>
    </w:p>
    <w:p w:rsidR="00F926B6" w:rsidRPr="00BB005E" w:rsidRDefault="00F926B6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1</w:t>
      </w:r>
      <w:r w:rsidR="003D7824" w:rsidRPr="00BB005E">
        <w:rPr>
          <w:rFonts w:ascii="Times New Roman" w:eastAsia="Times New Roman" w:hAnsi="Times New Roman" w:cs="Times New Roman"/>
          <w:szCs w:val="24"/>
          <w:lang w:val="sr-Cyrl-BA"/>
        </w:rPr>
        <w:t>8</w:t>
      </w:r>
      <w:r w:rsidRPr="00BB005E">
        <w:rPr>
          <w:rFonts w:ascii="Times New Roman" w:eastAsia="Times New Roman" w:hAnsi="Times New Roman" w:cs="Times New Roman"/>
          <w:szCs w:val="24"/>
          <w:lang w:val="sr-Cyrl-BA"/>
        </w:rPr>
        <w:t>. У</w:t>
      </w:r>
      <w:r w:rsidRPr="00BB005E">
        <w:rPr>
          <w:rFonts w:ascii="Times New Roman" w:eastAsia="Times New Roman" w:hAnsi="Times New Roman" w:cs="Times New Roman"/>
          <w:szCs w:val="24"/>
        </w:rPr>
        <w:t>лога корпоративног управљања у формирању структуре капитала предузећа</w:t>
      </w:r>
      <w:r w:rsidRPr="00BB005E">
        <w:rPr>
          <w:rFonts w:ascii="Times New Roman" w:eastAsia="Times New Roman" w:hAnsi="Times New Roman" w:cs="Times New Roman"/>
          <w:szCs w:val="24"/>
          <w:lang w:val="sr-Cyrl-BA"/>
        </w:rPr>
        <w:t>;</w:t>
      </w:r>
    </w:p>
    <w:p w:rsidR="008701B6" w:rsidRPr="00BB005E" w:rsidRDefault="008701B6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</w:rPr>
        <w:t>1</w:t>
      </w:r>
      <w:r w:rsidR="003D7824" w:rsidRPr="00BB005E">
        <w:rPr>
          <w:rFonts w:ascii="Times New Roman" w:eastAsia="Times New Roman" w:hAnsi="Times New Roman" w:cs="Times New Roman"/>
          <w:szCs w:val="24"/>
          <w:lang w:val="sr-Cyrl-BA"/>
        </w:rPr>
        <w:t>9</w:t>
      </w:r>
      <w:r w:rsidRPr="00BB005E">
        <w:rPr>
          <w:rFonts w:ascii="Times New Roman" w:eastAsia="Times New Roman" w:hAnsi="Times New Roman" w:cs="Times New Roman"/>
          <w:szCs w:val="24"/>
        </w:rPr>
        <w:t xml:space="preserve">. </w:t>
      </w:r>
      <w:r w:rsidR="00855AEC" w:rsidRPr="00BB005E">
        <w:rPr>
          <w:rFonts w:ascii="Times New Roman" w:eastAsia="Times New Roman" w:hAnsi="Times New Roman" w:cs="Times New Roman"/>
          <w:szCs w:val="24"/>
          <w:lang w:val="sr-Cyrl-BA"/>
        </w:rPr>
        <w:t>Политика</w:t>
      </w:r>
      <w:r w:rsidRPr="00BB005E">
        <w:rPr>
          <w:rFonts w:ascii="Times New Roman" w:eastAsia="Times New Roman" w:hAnsi="Times New Roman" w:cs="Times New Roman"/>
          <w:szCs w:val="24"/>
        </w:rPr>
        <w:t xml:space="preserve"> </w:t>
      </w:r>
      <w:r w:rsidR="00E776F4" w:rsidRPr="00BB005E">
        <w:rPr>
          <w:rFonts w:ascii="Times New Roman" w:eastAsia="Times New Roman" w:hAnsi="Times New Roman" w:cs="Times New Roman"/>
          <w:szCs w:val="24"/>
        </w:rPr>
        <w:t>дивиденд</w:t>
      </w:r>
      <w:r w:rsidR="00855AEC" w:rsidRPr="00BB005E">
        <w:rPr>
          <w:rFonts w:ascii="Times New Roman" w:eastAsia="Times New Roman" w:hAnsi="Times New Roman" w:cs="Times New Roman"/>
          <w:szCs w:val="24"/>
          <w:lang w:val="sr-Cyrl-BA"/>
        </w:rPr>
        <w:t>и</w:t>
      </w:r>
      <w:r w:rsidR="000962CE" w:rsidRPr="00BB005E">
        <w:rPr>
          <w:rFonts w:ascii="Times New Roman" w:eastAsia="Times New Roman" w:hAnsi="Times New Roman" w:cs="Times New Roman"/>
          <w:szCs w:val="24"/>
          <w:lang w:val="sr-Cyrl-BA"/>
        </w:rPr>
        <w:t xml:space="preserve"> предузећа</w:t>
      </w:r>
      <w:r w:rsidR="00855AEC" w:rsidRPr="00BB005E">
        <w:rPr>
          <w:rFonts w:ascii="Times New Roman" w:eastAsia="Times New Roman" w:hAnsi="Times New Roman" w:cs="Times New Roman"/>
          <w:szCs w:val="24"/>
          <w:lang w:val="sr-Cyrl-BA"/>
        </w:rPr>
        <w:t xml:space="preserve"> и тржиште капитала</w:t>
      </w:r>
      <w:r w:rsidR="001A681C" w:rsidRPr="00BB005E">
        <w:rPr>
          <w:rFonts w:ascii="Times New Roman" w:eastAsia="Times New Roman" w:hAnsi="Times New Roman" w:cs="Times New Roman"/>
          <w:szCs w:val="24"/>
        </w:rPr>
        <w:t xml:space="preserve"> </w:t>
      </w:r>
    </w:p>
    <w:p w:rsidR="00126C67" w:rsidRPr="00BB005E" w:rsidRDefault="003D7824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  <w:lang w:val="sr-Cyrl-BA"/>
        </w:rPr>
      </w:pPr>
      <w:r w:rsidRPr="00BB005E">
        <w:rPr>
          <w:rFonts w:ascii="Times New Roman" w:eastAsia="Times New Roman" w:hAnsi="Times New Roman" w:cs="Times New Roman"/>
          <w:szCs w:val="24"/>
          <w:lang w:val="sr-Cyrl-BA"/>
        </w:rPr>
        <w:t>20</w:t>
      </w:r>
      <w:r w:rsidR="00126C67" w:rsidRPr="00BB005E">
        <w:rPr>
          <w:rFonts w:ascii="Times New Roman" w:eastAsia="Times New Roman" w:hAnsi="Times New Roman" w:cs="Times New Roman"/>
          <w:szCs w:val="24"/>
          <w:lang w:val="sr-Cyrl-BA"/>
        </w:rPr>
        <w:t>. З</w:t>
      </w:r>
      <w:r w:rsidR="00126C67" w:rsidRPr="00BB005E">
        <w:rPr>
          <w:rFonts w:ascii="Times New Roman" w:eastAsia="Times New Roman" w:hAnsi="Times New Roman" w:cs="Times New Roman"/>
          <w:szCs w:val="24"/>
        </w:rPr>
        <w:t>начај политике дивиденди као стратешке финансијске одлуке предузећа</w:t>
      </w:r>
      <w:r w:rsidR="001A681C" w:rsidRPr="00BB005E">
        <w:rPr>
          <w:rFonts w:ascii="Times New Roman" w:eastAsia="Times New Roman" w:hAnsi="Times New Roman" w:cs="Times New Roman"/>
          <w:szCs w:val="24"/>
          <w:lang w:val="sr-Cyrl-BA"/>
        </w:rPr>
        <w:t xml:space="preserve"> </w:t>
      </w:r>
    </w:p>
    <w:p w:rsidR="00200697" w:rsidRPr="00BB005E" w:rsidRDefault="00200697" w:rsidP="002A1FAF">
      <w:pPr>
        <w:widowControl/>
        <w:spacing w:after="120" w:line="276" w:lineRule="auto"/>
        <w:rPr>
          <w:rFonts w:ascii="Times New Roman" w:eastAsia="Times New Roman" w:hAnsi="Times New Roman" w:cs="Times New Roman"/>
          <w:szCs w:val="24"/>
        </w:rPr>
      </w:pPr>
      <w:r w:rsidRPr="00BB005E">
        <w:rPr>
          <w:rFonts w:ascii="Times New Roman" w:eastAsia="Times New Roman" w:hAnsi="Times New Roman" w:cs="Times New Roman"/>
          <w:szCs w:val="24"/>
        </w:rPr>
        <w:t xml:space="preserve">21. Перцепција грађана о ризику и приносу као факторима у доношењу финансијских одлука </w:t>
      </w:r>
    </w:p>
    <w:p w:rsidR="008701B6" w:rsidRPr="00BB005E" w:rsidRDefault="008701B6" w:rsidP="00BB005E">
      <w:pPr>
        <w:spacing w:line="276" w:lineRule="auto"/>
        <w:ind w:left="540"/>
        <w:rPr>
          <w:rFonts w:ascii="Times New Roman" w:hAnsi="Times New Roman" w:cs="Times New Roman"/>
          <w:szCs w:val="24"/>
        </w:rPr>
      </w:pPr>
    </w:p>
    <w:p w:rsidR="008701B6" w:rsidRPr="00BB005E" w:rsidRDefault="00E776F4" w:rsidP="00BB005E">
      <w:pPr>
        <w:spacing w:line="276" w:lineRule="auto"/>
        <w:ind w:left="540"/>
        <w:jc w:val="right"/>
        <w:rPr>
          <w:rFonts w:ascii="Times New Roman" w:hAnsi="Times New Roman" w:cs="Times New Roman"/>
          <w:szCs w:val="24"/>
        </w:rPr>
      </w:pPr>
      <w:r w:rsidRPr="00BB005E">
        <w:rPr>
          <w:rFonts w:ascii="Times New Roman" w:hAnsi="Times New Roman" w:cs="Times New Roman"/>
          <w:szCs w:val="24"/>
        </w:rPr>
        <w:t>Предметни</w:t>
      </w:r>
      <w:r w:rsidR="008701B6" w:rsidRPr="00BB005E">
        <w:rPr>
          <w:rFonts w:ascii="Times New Roman" w:hAnsi="Times New Roman" w:cs="Times New Roman"/>
          <w:szCs w:val="24"/>
        </w:rPr>
        <w:t xml:space="preserve"> </w:t>
      </w:r>
      <w:r w:rsidRPr="00BB005E">
        <w:rPr>
          <w:rFonts w:ascii="Times New Roman" w:hAnsi="Times New Roman" w:cs="Times New Roman"/>
          <w:szCs w:val="24"/>
        </w:rPr>
        <w:t>наставни</w:t>
      </w:r>
      <w:r w:rsidRPr="00BB005E">
        <w:rPr>
          <w:rFonts w:ascii="Times New Roman" w:hAnsi="Times New Roman" w:cs="Times New Roman"/>
          <w:szCs w:val="24"/>
          <w:lang w:val="sr-Cyrl-BA"/>
        </w:rPr>
        <w:t>к</w:t>
      </w:r>
      <w:r w:rsidR="008701B6" w:rsidRPr="00BB005E">
        <w:rPr>
          <w:rFonts w:ascii="Times New Roman" w:hAnsi="Times New Roman" w:cs="Times New Roman"/>
          <w:szCs w:val="24"/>
        </w:rPr>
        <w:t>:</w:t>
      </w:r>
    </w:p>
    <w:p w:rsidR="008701B6" w:rsidRPr="00BB005E" w:rsidRDefault="00E776F4" w:rsidP="00BB005E">
      <w:pPr>
        <w:spacing w:line="276" w:lineRule="auto"/>
        <w:ind w:left="540"/>
        <w:jc w:val="right"/>
        <w:rPr>
          <w:rFonts w:ascii="Times New Roman" w:hAnsi="Times New Roman" w:cs="Times New Roman"/>
          <w:i/>
          <w:szCs w:val="24"/>
        </w:rPr>
      </w:pPr>
      <w:r w:rsidRPr="00BB005E">
        <w:rPr>
          <w:rFonts w:ascii="Times New Roman" w:hAnsi="Times New Roman" w:cs="Times New Roman"/>
          <w:i/>
          <w:szCs w:val="24"/>
        </w:rPr>
        <w:t>Проф</w:t>
      </w:r>
      <w:r w:rsidR="008701B6" w:rsidRPr="00BB005E">
        <w:rPr>
          <w:rFonts w:ascii="Times New Roman" w:hAnsi="Times New Roman" w:cs="Times New Roman"/>
          <w:i/>
          <w:szCs w:val="24"/>
        </w:rPr>
        <w:t xml:space="preserve">. </w:t>
      </w:r>
      <w:r w:rsidRPr="00BB005E">
        <w:rPr>
          <w:rFonts w:ascii="Times New Roman" w:hAnsi="Times New Roman" w:cs="Times New Roman"/>
          <w:i/>
          <w:szCs w:val="24"/>
        </w:rPr>
        <w:t>др</w:t>
      </w:r>
      <w:r w:rsidR="008701B6" w:rsidRPr="00BB005E">
        <w:rPr>
          <w:rFonts w:ascii="Times New Roman" w:hAnsi="Times New Roman" w:cs="Times New Roman"/>
          <w:i/>
          <w:szCs w:val="24"/>
        </w:rPr>
        <w:t xml:space="preserve"> </w:t>
      </w:r>
      <w:r w:rsidRPr="00BB005E">
        <w:rPr>
          <w:rFonts w:ascii="Times New Roman" w:hAnsi="Times New Roman" w:cs="Times New Roman"/>
          <w:i/>
          <w:szCs w:val="24"/>
        </w:rPr>
        <w:t>Тајана</w:t>
      </w:r>
      <w:r w:rsidR="008701B6" w:rsidRPr="00BB005E">
        <w:rPr>
          <w:rFonts w:ascii="Times New Roman" w:hAnsi="Times New Roman" w:cs="Times New Roman"/>
          <w:i/>
          <w:szCs w:val="24"/>
        </w:rPr>
        <w:t xml:space="preserve"> </w:t>
      </w:r>
      <w:r w:rsidRPr="00BB005E">
        <w:rPr>
          <w:rFonts w:ascii="Times New Roman" w:hAnsi="Times New Roman" w:cs="Times New Roman"/>
          <w:i/>
          <w:szCs w:val="24"/>
        </w:rPr>
        <w:t>Сердар</w:t>
      </w:r>
      <w:r w:rsidR="008701B6" w:rsidRPr="00BB005E">
        <w:rPr>
          <w:rFonts w:ascii="Times New Roman" w:hAnsi="Times New Roman" w:cs="Times New Roman"/>
          <w:i/>
          <w:szCs w:val="24"/>
        </w:rPr>
        <w:t xml:space="preserve"> </w:t>
      </w:r>
      <w:r w:rsidRPr="00BB005E">
        <w:rPr>
          <w:rFonts w:ascii="Times New Roman" w:hAnsi="Times New Roman" w:cs="Times New Roman"/>
          <w:i/>
          <w:szCs w:val="24"/>
        </w:rPr>
        <w:t>Раковић</w:t>
      </w:r>
    </w:p>
    <w:sectPr w:rsidR="008701B6" w:rsidRPr="00BB005E" w:rsidSect="00BF3F0E">
      <w:footerReference w:type="default" r:id="rId8"/>
      <w:headerReference w:type="first" r:id="rId9"/>
      <w:footerReference w:type="first" r:id="rId10"/>
      <w:pgSz w:w="11907" w:h="16839" w:code="9"/>
      <w:pgMar w:top="1440" w:right="1440" w:bottom="1440" w:left="1440" w:header="567" w:footer="5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6E4" w:rsidRDefault="007016E4" w:rsidP="005E76E9">
      <w:r>
        <w:separator/>
      </w:r>
    </w:p>
  </w:endnote>
  <w:endnote w:type="continuationSeparator" w:id="0">
    <w:p w:rsidR="007016E4" w:rsidRDefault="007016E4" w:rsidP="005E7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6E9" w:rsidRDefault="00D551EE" w:rsidP="00FB7E66">
    <w:pPr>
      <w:pStyle w:val="Footer"/>
      <w:jc w:val="center"/>
    </w:pPr>
    <w:r>
      <w:rPr>
        <w:noProof/>
        <w:lang w:val="en-US"/>
      </w:rPr>
      <w:drawing>
        <wp:inline distT="0" distB="0" distL="0" distR="0">
          <wp:extent cx="6305550" cy="1028700"/>
          <wp:effectExtent l="0" t="0" r="0" b="0"/>
          <wp:docPr id="13" name="Picture 13" descr="Ekonomski_fakultet_memorandum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konomski_fakultet_memorandum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8321" t="88556" r="9985" b="2139"/>
                  <a:stretch>
                    <a:fillRect/>
                  </a:stretch>
                </pic:blipFill>
                <pic:spPr bwMode="auto">
                  <a:xfrm>
                    <a:off x="0" y="0"/>
                    <a:ext cx="630555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788B" w:rsidRDefault="0039788B" w:rsidP="002C1708">
    <w:pPr>
      <w:pStyle w:val="Footer"/>
      <w:tabs>
        <w:tab w:val="clear" w:pos="9360"/>
        <w:tab w:val="right" w:pos="9923"/>
      </w:tabs>
      <w:ind w:right="3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6E4" w:rsidRDefault="007016E4" w:rsidP="005E76E9">
      <w:r>
        <w:separator/>
      </w:r>
    </w:p>
  </w:footnote>
  <w:footnote w:type="continuationSeparator" w:id="0">
    <w:p w:rsidR="007016E4" w:rsidRDefault="007016E4" w:rsidP="005E7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849" w:rsidRDefault="00D551EE" w:rsidP="000916F1">
    <w:pPr>
      <w:pStyle w:val="Header"/>
      <w:tabs>
        <w:tab w:val="clear" w:pos="9360"/>
        <w:tab w:val="right" w:pos="9923"/>
      </w:tabs>
      <w:jc w:val="center"/>
    </w:pPr>
    <w:r>
      <w:rPr>
        <w:rFonts w:ascii="Times New Roman" w:hAnsi="Times New Roman"/>
        <w:noProof/>
        <w:sz w:val="24"/>
        <w:szCs w:val="24"/>
        <w:lang w:val="en-US"/>
      </w:rPr>
      <w:drawing>
        <wp:inline distT="0" distB="0" distL="0" distR="0">
          <wp:extent cx="4562475" cy="885825"/>
          <wp:effectExtent l="0" t="0" r="9525" b="0"/>
          <wp:docPr id="14" name="Picture 14" descr="Ekonomski_fakultet_memorandum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konomski_fakultet_memorandum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9667" t="3636" r="20273" b="88020"/>
                  <a:stretch>
                    <a:fillRect/>
                  </a:stretch>
                </pic:blipFill>
                <pic:spPr bwMode="auto">
                  <a:xfrm>
                    <a:off x="0" y="0"/>
                    <a:ext cx="4562475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25034" w:rsidRDefault="00525034" w:rsidP="002C1708">
    <w:pPr>
      <w:pStyle w:val="Header"/>
      <w:tabs>
        <w:tab w:val="clear" w:pos="9360"/>
        <w:tab w:val="right" w:pos="9923"/>
      </w:tabs>
      <w:jc w:val="center"/>
      <w:rPr>
        <w:noProof/>
      </w:rPr>
    </w:pPr>
  </w:p>
  <w:p w:rsidR="000D577E" w:rsidRDefault="000D577E" w:rsidP="0039788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A2310"/>
    <w:multiLevelType w:val="hybridMultilevel"/>
    <w:tmpl w:val="078609BA"/>
    <w:lvl w:ilvl="0" w:tplc="7ABCE43E">
      <w:start w:val="1"/>
      <w:numFmt w:val="decimal"/>
      <w:lvlText w:val="(%1)"/>
      <w:lvlJc w:val="left"/>
      <w:pPr>
        <w:ind w:left="720" w:hanging="360"/>
      </w:pPr>
      <w:rPr>
        <w:rFonts w:ascii="Calibri Light" w:eastAsia="Times New Roman" w:hAnsi="Calibri Light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AB4A3E"/>
    <w:multiLevelType w:val="hybridMultilevel"/>
    <w:tmpl w:val="1890C908"/>
    <w:lvl w:ilvl="0" w:tplc="6DD064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F94"/>
    <w:rsid w:val="0005092E"/>
    <w:rsid w:val="00073BD1"/>
    <w:rsid w:val="0007731D"/>
    <w:rsid w:val="000916F1"/>
    <w:rsid w:val="00094FD1"/>
    <w:rsid w:val="000962CE"/>
    <w:rsid w:val="000C7F39"/>
    <w:rsid w:val="000D577E"/>
    <w:rsid w:val="000F50B1"/>
    <w:rsid w:val="000F616A"/>
    <w:rsid w:val="00126C67"/>
    <w:rsid w:val="00132C0D"/>
    <w:rsid w:val="0016311B"/>
    <w:rsid w:val="001824D3"/>
    <w:rsid w:val="001A2942"/>
    <w:rsid w:val="001A681C"/>
    <w:rsid w:val="001C1142"/>
    <w:rsid w:val="001D3AD0"/>
    <w:rsid w:val="001E15C3"/>
    <w:rsid w:val="00200697"/>
    <w:rsid w:val="00203DC4"/>
    <w:rsid w:val="00227643"/>
    <w:rsid w:val="0024738A"/>
    <w:rsid w:val="002845B0"/>
    <w:rsid w:val="002904C5"/>
    <w:rsid w:val="002A1FAF"/>
    <w:rsid w:val="002B530A"/>
    <w:rsid w:val="002C1708"/>
    <w:rsid w:val="00332D5B"/>
    <w:rsid w:val="00336D91"/>
    <w:rsid w:val="00350E61"/>
    <w:rsid w:val="003674BF"/>
    <w:rsid w:val="003868D5"/>
    <w:rsid w:val="00387E9B"/>
    <w:rsid w:val="003935A2"/>
    <w:rsid w:val="0039788B"/>
    <w:rsid w:val="003A05CF"/>
    <w:rsid w:val="003A4980"/>
    <w:rsid w:val="003D7824"/>
    <w:rsid w:val="003F32E3"/>
    <w:rsid w:val="003F69C0"/>
    <w:rsid w:val="00404786"/>
    <w:rsid w:val="00406980"/>
    <w:rsid w:val="004077CF"/>
    <w:rsid w:val="00444E31"/>
    <w:rsid w:val="00474849"/>
    <w:rsid w:val="00477F90"/>
    <w:rsid w:val="00491E02"/>
    <w:rsid w:val="004946B9"/>
    <w:rsid w:val="004D5CE4"/>
    <w:rsid w:val="004E3A33"/>
    <w:rsid w:val="00505777"/>
    <w:rsid w:val="0052399B"/>
    <w:rsid w:val="00525034"/>
    <w:rsid w:val="005359D9"/>
    <w:rsid w:val="0055154F"/>
    <w:rsid w:val="0057310E"/>
    <w:rsid w:val="00595BD0"/>
    <w:rsid w:val="005A08C8"/>
    <w:rsid w:val="005A4C34"/>
    <w:rsid w:val="005B5DA5"/>
    <w:rsid w:val="005C33F1"/>
    <w:rsid w:val="005D51C0"/>
    <w:rsid w:val="005D5911"/>
    <w:rsid w:val="005E1EF4"/>
    <w:rsid w:val="005E207C"/>
    <w:rsid w:val="005E76E9"/>
    <w:rsid w:val="005F1366"/>
    <w:rsid w:val="005F2322"/>
    <w:rsid w:val="00694054"/>
    <w:rsid w:val="006B2B97"/>
    <w:rsid w:val="007016E4"/>
    <w:rsid w:val="00714DDE"/>
    <w:rsid w:val="00733B1D"/>
    <w:rsid w:val="0075046F"/>
    <w:rsid w:val="00753B0B"/>
    <w:rsid w:val="00777353"/>
    <w:rsid w:val="00784526"/>
    <w:rsid w:val="0079589C"/>
    <w:rsid w:val="007B5D98"/>
    <w:rsid w:val="007F2B3B"/>
    <w:rsid w:val="007F4636"/>
    <w:rsid w:val="00810353"/>
    <w:rsid w:val="00827BB6"/>
    <w:rsid w:val="00855AEC"/>
    <w:rsid w:val="008701B6"/>
    <w:rsid w:val="0087604C"/>
    <w:rsid w:val="008870B7"/>
    <w:rsid w:val="00890B2B"/>
    <w:rsid w:val="008A41A5"/>
    <w:rsid w:val="008B692E"/>
    <w:rsid w:val="008C1C2C"/>
    <w:rsid w:val="008C2B7A"/>
    <w:rsid w:val="008E7DDF"/>
    <w:rsid w:val="00902F09"/>
    <w:rsid w:val="00952B62"/>
    <w:rsid w:val="00953FA0"/>
    <w:rsid w:val="00955AC4"/>
    <w:rsid w:val="009561C1"/>
    <w:rsid w:val="009966E3"/>
    <w:rsid w:val="009C1360"/>
    <w:rsid w:val="009D208C"/>
    <w:rsid w:val="009D793B"/>
    <w:rsid w:val="009E6BE9"/>
    <w:rsid w:val="00A06022"/>
    <w:rsid w:val="00A11472"/>
    <w:rsid w:val="00A2475D"/>
    <w:rsid w:val="00A3242A"/>
    <w:rsid w:val="00A40359"/>
    <w:rsid w:val="00A44472"/>
    <w:rsid w:val="00A55EEB"/>
    <w:rsid w:val="00A94F15"/>
    <w:rsid w:val="00AB4CE4"/>
    <w:rsid w:val="00AC575E"/>
    <w:rsid w:val="00AC7757"/>
    <w:rsid w:val="00AD308E"/>
    <w:rsid w:val="00B02091"/>
    <w:rsid w:val="00B4235A"/>
    <w:rsid w:val="00B46F94"/>
    <w:rsid w:val="00B6452E"/>
    <w:rsid w:val="00B66FCF"/>
    <w:rsid w:val="00B67AD7"/>
    <w:rsid w:val="00B75A5A"/>
    <w:rsid w:val="00B813FA"/>
    <w:rsid w:val="00BA0D5C"/>
    <w:rsid w:val="00BB005E"/>
    <w:rsid w:val="00BB75B1"/>
    <w:rsid w:val="00BD049D"/>
    <w:rsid w:val="00BE12BB"/>
    <w:rsid w:val="00BF3F0E"/>
    <w:rsid w:val="00C05371"/>
    <w:rsid w:val="00C2530D"/>
    <w:rsid w:val="00C70D07"/>
    <w:rsid w:val="00CD02FF"/>
    <w:rsid w:val="00CD06B3"/>
    <w:rsid w:val="00CD1779"/>
    <w:rsid w:val="00D551EE"/>
    <w:rsid w:val="00D57E92"/>
    <w:rsid w:val="00D80A2F"/>
    <w:rsid w:val="00DA1644"/>
    <w:rsid w:val="00DA6EEA"/>
    <w:rsid w:val="00DB3032"/>
    <w:rsid w:val="00DC5E94"/>
    <w:rsid w:val="00DD64B6"/>
    <w:rsid w:val="00E0334C"/>
    <w:rsid w:val="00E052FF"/>
    <w:rsid w:val="00E31302"/>
    <w:rsid w:val="00E35EDA"/>
    <w:rsid w:val="00E54796"/>
    <w:rsid w:val="00E776F4"/>
    <w:rsid w:val="00EB298E"/>
    <w:rsid w:val="00EB4803"/>
    <w:rsid w:val="00EC7126"/>
    <w:rsid w:val="00EE5F78"/>
    <w:rsid w:val="00EE7332"/>
    <w:rsid w:val="00EF077D"/>
    <w:rsid w:val="00F064C0"/>
    <w:rsid w:val="00F14AC3"/>
    <w:rsid w:val="00F32DF1"/>
    <w:rsid w:val="00F3739F"/>
    <w:rsid w:val="00F52C78"/>
    <w:rsid w:val="00F718ED"/>
    <w:rsid w:val="00F926B6"/>
    <w:rsid w:val="00FB29B6"/>
    <w:rsid w:val="00FB7E66"/>
    <w:rsid w:val="00FD314A"/>
    <w:rsid w:val="00FE7CCC"/>
    <w:rsid w:val="00FF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02949C9-EE1B-44F6-9342-FD3F7BF7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3242A"/>
    <w:pPr>
      <w:widowControl w:val="0"/>
    </w:pPr>
    <w:rPr>
      <w:rFonts w:asciiTheme="minorHAnsi" w:eastAsiaTheme="minorHAnsi" w:hAnsiTheme="minorHAnsi" w:cstheme="minorBidi"/>
      <w:sz w:val="22"/>
      <w:szCs w:val="22"/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76E9"/>
    <w:pPr>
      <w:widowControl/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E76E9"/>
  </w:style>
  <w:style w:type="paragraph" w:styleId="Footer">
    <w:name w:val="footer"/>
    <w:basedOn w:val="Normal"/>
    <w:link w:val="FooterChar"/>
    <w:uiPriority w:val="99"/>
    <w:unhideWhenUsed/>
    <w:rsid w:val="005E76E9"/>
    <w:pPr>
      <w:widowControl/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E76E9"/>
  </w:style>
  <w:style w:type="paragraph" w:styleId="BalloonText">
    <w:name w:val="Balloon Text"/>
    <w:basedOn w:val="Normal"/>
    <w:link w:val="BalloonTextChar"/>
    <w:uiPriority w:val="99"/>
    <w:semiHidden/>
    <w:unhideWhenUsed/>
    <w:rsid w:val="005E76E9"/>
    <w:pPr>
      <w:widowControl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76E9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A3242A"/>
  </w:style>
  <w:style w:type="paragraph" w:styleId="ListParagraph">
    <w:name w:val="List Paragraph"/>
    <w:basedOn w:val="Normal"/>
    <w:uiPriority w:val="34"/>
    <w:qFormat/>
    <w:rsid w:val="00BF3F0E"/>
    <w:pPr>
      <w:widowControl/>
      <w:ind w:left="708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0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fbl\Downloads\Memorandum10-10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6094C8-1C61-4ED1-9958-E707B3D80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Memorandum10-10-2017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efbl</dc:creator>
  <cp:lastModifiedBy>Tajana</cp:lastModifiedBy>
  <cp:revision>4</cp:revision>
  <cp:lastPrinted>2012-12-28T09:11:00Z</cp:lastPrinted>
  <dcterms:created xsi:type="dcterms:W3CDTF">2026-10-06T12:00:00Z</dcterms:created>
  <dcterms:modified xsi:type="dcterms:W3CDTF">2026-10-06T12:53:00Z</dcterms:modified>
</cp:coreProperties>
</file>